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0859F0" w:rsidRDefault="00C940B2" w:rsidP="00866CF2">
      <w:pPr>
        <w:jc w:val="center"/>
        <w:rPr>
          <w:b/>
          <w:sz w:val="24"/>
          <w:szCs w:val="24"/>
        </w:rPr>
      </w:pPr>
    </w:p>
    <w:p w:rsidR="00C940B2" w:rsidRPr="000859F0" w:rsidRDefault="00C940B2" w:rsidP="00866CF2">
      <w:pPr>
        <w:jc w:val="center"/>
        <w:rPr>
          <w:b/>
          <w:sz w:val="24"/>
          <w:szCs w:val="24"/>
        </w:rPr>
      </w:pPr>
    </w:p>
    <w:p w:rsidR="00FB560C" w:rsidRPr="000859F0" w:rsidRDefault="00866CF2" w:rsidP="00866CF2">
      <w:pPr>
        <w:jc w:val="center"/>
        <w:rPr>
          <w:sz w:val="24"/>
          <w:szCs w:val="24"/>
        </w:rPr>
      </w:pPr>
      <w:r w:rsidRPr="000859F0">
        <w:rPr>
          <w:b/>
          <w:sz w:val="24"/>
          <w:szCs w:val="24"/>
        </w:rPr>
        <w:t>INDICAÇÃO Nº</w:t>
      </w:r>
      <w:r w:rsidRPr="000859F0">
        <w:rPr>
          <w:sz w:val="24"/>
          <w:szCs w:val="24"/>
        </w:rPr>
        <w:t xml:space="preserve"> </w:t>
      </w:r>
      <w:r w:rsidR="009C74A6">
        <w:rPr>
          <w:sz w:val="24"/>
          <w:szCs w:val="24"/>
        </w:rPr>
        <w:t>898/17</w:t>
      </w:r>
      <w:bookmarkStart w:id="0" w:name="_GoBack"/>
      <w:bookmarkEnd w:id="0"/>
    </w:p>
    <w:p w:rsidR="00532C16" w:rsidRPr="000859F0" w:rsidRDefault="000859F0" w:rsidP="00C940B2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b/>
          <w:sz w:val="24"/>
          <w:szCs w:val="24"/>
        </w:rPr>
        <w:t>Ementa: Solicit</w:t>
      </w:r>
      <w:r w:rsidR="00E31BB1">
        <w:rPr>
          <w:rFonts w:ascii="Century Gothic" w:hAnsi="Century Gothic"/>
          <w:b/>
          <w:sz w:val="24"/>
          <w:szCs w:val="24"/>
        </w:rPr>
        <w:t>a</w:t>
      </w:r>
      <w:r w:rsidR="00532C16" w:rsidRPr="000859F0">
        <w:rPr>
          <w:rFonts w:ascii="Century Gothic" w:hAnsi="Century Gothic"/>
          <w:b/>
          <w:sz w:val="24"/>
          <w:szCs w:val="24"/>
        </w:rPr>
        <w:t xml:space="preserve"> </w:t>
      </w:r>
      <w:r w:rsidR="00F916F3" w:rsidRPr="000859F0">
        <w:rPr>
          <w:rFonts w:ascii="Century Gothic" w:hAnsi="Century Gothic"/>
          <w:b/>
          <w:sz w:val="24"/>
          <w:szCs w:val="24"/>
        </w:rPr>
        <w:t xml:space="preserve">a </w:t>
      </w:r>
      <w:r w:rsidR="005B04D8" w:rsidRPr="000859F0">
        <w:rPr>
          <w:rFonts w:ascii="Century Gothic" w:hAnsi="Century Gothic"/>
          <w:b/>
          <w:sz w:val="24"/>
          <w:szCs w:val="24"/>
        </w:rPr>
        <w:t>possi</w:t>
      </w:r>
      <w:r w:rsidRPr="000859F0">
        <w:rPr>
          <w:rFonts w:ascii="Century Gothic" w:hAnsi="Century Gothic"/>
          <w:b/>
          <w:sz w:val="24"/>
          <w:szCs w:val="24"/>
        </w:rPr>
        <w:t>bilidade da Secretaria da Educação promover palestra a</w:t>
      </w:r>
      <w:r w:rsidR="00E31BB1">
        <w:rPr>
          <w:rFonts w:ascii="Century Gothic" w:hAnsi="Century Gothic"/>
          <w:b/>
          <w:sz w:val="24"/>
          <w:szCs w:val="24"/>
        </w:rPr>
        <w:t>os professores da rede pública,</w:t>
      </w:r>
      <w:r w:rsidR="00D34DB3">
        <w:rPr>
          <w:rFonts w:ascii="Century Gothic" w:hAnsi="Century Gothic"/>
          <w:b/>
          <w:sz w:val="24"/>
          <w:szCs w:val="24"/>
        </w:rPr>
        <w:t xml:space="preserve"> </w:t>
      </w:r>
      <w:r w:rsidRPr="000859F0">
        <w:rPr>
          <w:rFonts w:ascii="Century Gothic" w:hAnsi="Century Gothic"/>
          <w:b/>
          <w:sz w:val="24"/>
          <w:szCs w:val="24"/>
        </w:rPr>
        <w:t>ministrada por Mário Sérgio Cortella.</w:t>
      </w:r>
      <w:r w:rsidR="00866CF2" w:rsidRPr="000859F0">
        <w:rPr>
          <w:sz w:val="24"/>
          <w:szCs w:val="24"/>
        </w:rPr>
        <w:t xml:space="preserve">                                                                                  </w:t>
      </w:r>
      <w:r w:rsidR="00A94F11" w:rsidRPr="000859F0">
        <w:rPr>
          <w:sz w:val="24"/>
          <w:szCs w:val="24"/>
        </w:rPr>
        <w:t xml:space="preserve"> </w:t>
      </w:r>
    </w:p>
    <w:p w:rsidR="00532C16" w:rsidRPr="000859F0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687B57" w:rsidRPr="000859F0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0859F0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0859F0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0859F0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0859F0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0859F0" w:rsidRDefault="00532C16" w:rsidP="000859F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0859F0">
        <w:rPr>
          <w:rFonts w:ascii="Century Gothic" w:hAnsi="Century Gothic"/>
          <w:b/>
          <w:sz w:val="24"/>
          <w:szCs w:val="24"/>
        </w:rPr>
        <w:t>“</w:t>
      </w:r>
      <w:r w:rsidR="00E31BB1">
        <w:rPr>
          <w:rFonts w:ascii="Century Gothic" w:hAnsi="Century Gothic"/>
          <w:b/>
          <w:sz w:val="24"/>
          <w:szCs w:val="24"/>
        </w:rPr>
        <w:t>Solicita</w:t>
      </w:r>
      <w:r w:rsidR="000859F0" w:rsidRPr="000859F0">
        <w:rPr>
          <w:rFonts w:ascii="Century Gothic" w:hAnsi="Century Gothic"/>
          <w:b/>
          <w:sz w:val="24"/>
          <w:szCs w:val="24"/>
        </w:rPr>
        <w:t xml:space="preserve"> a possibilidade da Secretaria da Educação promover palestra aos professores da rede pública, ministrada por Már</w:t>
      </w:r>
      <w:r w:rsidR="00E31BB1">
        <w:rPr>
          <w:rFonts w:ascii="Century Gothic" w:hAnsi="Century Gothic"/>
          <w:b/>
          <w:sz w:val="24"/>
          <w:szCs w:val="24"/>
        </w:rPr>
        <w:t xml:space="preserve">io Sérgio Cortella, ajudando positivamente </w:t>
      </w:r>
      <w:r w:rsidR="000859F0">
        <w:rPr>
          <w:rFonts w:ascii="Century Gothic" w:hAnsi="Century Gothic"/>
          <w:b/>
          <w:sz w:val="24"/>
          <w:szCs w:val="24"/>
        </w:rPr>
        <w:t>os professores, bem como</w:t>
      </w:r>
      <w:r w:rsidR="00E31BB1">
        <w:rPr>
          <w:rFonts w:ascii="Century Gothic" w:hAnsi="Century Gothic"/>
          <w:b/>
          <w:sz w:val="24"/>
          <w:szCs w:val="24"/>
        </w:rPr>
        <w:t>, refletindo</w:t>
      </w:r>
      <w:r w:rsidR="00EF7AA3">
        <w:rPr>
          <w:rFonts w:ascii="Century Gothic" w:hAnsi="Century Gothic"/>
          <w:b/>
          <w:sz w:val="24"/>
          <w:szCs w:val="24"/>
        </w:rPr>
        <w:t xml:space="preserve"> nos alunos, </w:t>
      </w:r>
      <w:r w:rsidR="00E31BB1">
        <w:rPr>
          <w:rFonts w:ascii="Century Gothic" w:hAnsi="Century Gothic"/>
          <w:b/>
          <w:sz w:val="24"/>
          <w:szCs w:val="24"/>
        </w:rPr>
        <w:t>com intuito de</w:t>
      </w:r>
      <w:r w:rsidR="00EF7AA3">
        <w:rPr>
          <w:rFonts w:ascii="Century Gothic" w:hAnsi="Century Gothic"/>
          <w:b/>
          <w:sz w:val="24"/>
          <w:szCs w:val="24"/>
        </w:rPr>
        <w:t xml:space="preserve"> ganhos</w:t>
      </w:r>
      <w:r w:rsidR="00E31BB1">
        <w:rPr>
          <w:rFonts w:ascii="Century Gothic" w:hAnsi="Century Gothic"/>
          <w:b/>
          <w:sz w:val="24"/>
          <w:szCs w:val="24"/>
        </w:rPr>
        <w:t xml:space="preserve"> cada vez maiores a todos os envolvidos.</w:t>
      </w:r>
      <w:r w:rsidR="000859F0" w:rsidRPr="000859F0">
        <w:rPr>
          <w:sz w:val="24"/>
          <w:szCs w:val="24"/>
        </w:rPr>
        <w:t xml:space="preserve">                                                                           </w:t>
      </w:r>
    </w:p>
    <w:p w:rsidR="00687B57" w:rsidRPr="000859F0" w:rsidRDefault="00687B57" w:rsidP="000859F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C96D1D" w:rsidRPr="000859F0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0859F0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0859F0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0859F0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0859F0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0859F0" w:rsidRDefault="000859F0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Este Vereador foi procurado por professoras da rede pública, que solicit</w:t>
      </w:r>
      <w:r w:rsidR="00E31BB1">
        <w:rPr>
          <w:rFonts w:ascii="Century Gothic" w:hAnsi="Century Gothic"/>
          <w:sz w:val="24"/>
          <w:szCs w:val="24"/>
        </w:rPr>
        <w:t>aram a</w:t>
      </w:r>
      <w:r>
        <w:rPr>
          <w:rFonts w:ascii="Century Gothic" w:hAnsi="Century Gothic"/>
          <w:sz w:val="24"/>
          <w:szCs w:val="24"/>
        </w:rPr>
        <w:t xml:space="preserve"> palestra motivacional, </w:t>
      </w:r>
      <w:r w:rsidR="00E31BB1">
        <w:rPr>
          <w:rFonts w:ascii="Century Gothic" w:hAnsi="Century Gothic"/>
          <w:sz w:val="24"/>
          <w:szCs w:val="24"/>
        </w:rPr>
        <w:t>ministrada por Mário Sérgio Cortella, um dos filósofos mais famosos do Brasil e</w:t>
      </w:r>
      <w:r w:rsidR="00EF4A50">
        <w:rPr>
          <w:rFonts w:ascii="Century Gothic" w:hAnsi="Century Gothic"/>
          <w:sz w:val="24"/>
          <w:szCs w:val="24"/>
        </w:rPr>
        <w:t xml:space="preserve"> um dos principais e mais famoso</w:t>
      </w:r>
      <w:r>
        <w:rPr>
          <w:rFonts w:ascii="Century Gothic" w:hAnsi="Century Gothic"/>
          <w:sz w:val="24"/>
          <w:szCs w:val="24"/>
        </w:rPr>
        <w:t xml:space="preserve"> palestrantes do país. </w:t>
      </w:r>
    </w:p>
    <w:p w:rsidR="00896026" w:rsidRPr="000859F0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0859F0" w:rsidRDefault="00D34DB3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96026" w:rsidRPr="000859F0">
        <w:rPr>
          <w:rFonts w:ascii="Century Gothic" w:hAnsi="Century Gothic"/>
          <w:sz w:val="24"/>
          <w:szCs w:val="24"/>
        </w:rPr>
        <w:t xml:space="preserve">Valinhos, </w:t>
      </w:r>
      <w:r>
        <w:rPr>
          <w:rFonts w:ascii="Century Gothic" w:hAnsi="Century Gothic"/>
          <w:sz w:val="24"/>
          <w:szCs w:val="24"/>
        </w:rPr>
        <w:t>5</w:t>
      </w:r>
      <w:r w:rsidR="00896026" w:rsidRPr="000859F0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abril</w:t>
      </w:r>
      <w:r w:rsidR="00896026" w:rsidRPr="000859F0">
        <w:rPr>
          <w:rFonts w:ascii="Century Gothic" w:hAnsi="Century Gothic"/>
          <w:sz w:val="24"/>
          <w:szCs w:val="24"/>
        </w:rPr>
        <w:t xml:space="preserve"> de 201</w:t>
      </w:r>
      <w:r w:rsidR="00D20034" w:rsidRPr="000859F0">
        <w:rPr>
          <w:rFonts w:ascii="Century Gothic" w:hAnsi="Century Gothic"/>
          <w:sz w:val="24"/>
          <w:szCs w:val="24"/>
        </w:rPr>
        <w:t>7</w:t>
      </w: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sz w:val="24"/>
          <w:szCs w:val="24"/>
        </w:rPr>
        <w:t>Gilberto Aparecido Borges – GIBA</w:t>
      </w:r>
    </w:p>
    <w:p w:rsidR="00C96D1D" w:rsidRPr="000859F0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0859F0">
        <w:rPr>
          <w:rFonts w:ascii="Century Gothic" w:hAnsi="Century Gothic"/>
          <w:sz w:val="24"/>
          <w:szCs w:val="24"/>
        </w:rPr>
        <w:t xml:space="preserve">                  Vereador - PMDB</w:t>
      </w:r>
    </w:p>
    <w:sectPr w:rsidR="00C96D1D" w:rsidRPr="00085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859F0"/>
    <w:rsid w:val="000A7702"/>
    <w:rsid w:val="0014434E"/>
    <w:rsid w:val="00532C16"/>
    <w:rsid w:val="00581B77"/>
    <w:rsid w:val="005B04D8"/>
    <w:rsid w:val="00687B57"/>
    <w:rsid w:val="00771627"/>
    <w:rsid w:val="00775BA8"/>
    <w:rsid w:val="00846FF5"/>
    <w:rsid w:val="00866CF2"/>
    <w:rsid w:val="00896026"/>
    <w:rsid w:val="009C74A6"/>
    <w:rsid w:val="00A94A73"/>
    <w:rsid w:val="00A94F11"/>
    <w:rsid w:val="00B40B32"/>
    <w:rsid w:val="00BD49AF"/>
    <w:rsid w:val="00C43D1B"/>
    <w:rsid w:val="00C940B2"/>
    <w:rsid w:val="00C96D1D"/>
    <w:rsid w:val="00D20034"/>
    <w:rsid w:val="00D34DB3"/>
    <w:rsid w:val="00DB3685"/>
    <w:rsid w:val="00E31BB1"/>
    <w:rsid w:val="00EF4A50"/>
    <w:rsid w:val="00EF7AA3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6D59-4FC5-4769-B900-B2F3CEDC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8</cp:revision>
  <cp:lastPrinted>2017-04-06T12:01:00Z</cp:lastPrinted>
  <dcterms:created xsi:type="dcterms:W3CDTF">2017-04-05T19:57:00Z</dcterms:created>
  <dcterms:modified xsi:type="dcterms:W3CDTF">2017-04-10T17:31:00Z</dcterms:modified>
</cp:coreProperties>
</file>