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D2" w:rsidRPr="003050D2" w:rsidRDefault="003050D2" w:rsidP="003050D2">
      <w:pPr>
        <w:pStyle w:val="Recuodecorpodetexto"/>
        <w:tabs>
          <w:tab w:val="left" w:pos="2410"/>
        </w:tabs>
        <w:spacing w:line="360" w:lineRule="auto"/>
        <w:ind w:left="0" w:right="-81"/>
        <w:rPr>
          <w:rFonts w:ascii="Corbel" w:hAnsi="Corbel" w:cs="Arial"/>
          <w:b/>
          <w:sz w:val="24"/>
          <w:lang w:val="pt-BR"/>
        </w:rPr>
      </w:pPr>
      <w:r w:rsidRPr="003050D2">
        <w:rPr>
          <w:rFonts w:ascii="Corbel" w:hAnsi="Corbel" w:cs="Arial"/>
          <w:b/>
          <w:sz w:val="24"/>
          <w:lang w:val="pt-BR"/>
        </w:rPr>
        <w:t>PROJETO DE LEI Nº              /2017</w:t>
      </w:r>
    </w:p>
    <w:p w:rsidR="003050D2" w:rsidRPr="003050D2" w:rsidRDefault="003050D2" w:rsidP="003050D2">
      <w:pPr>
        <w:pStyle w:val="Recuodecorpodetexto"/>
        <w:tabs>
          <w:tab w:val="left" w:pos="2410"/>
        </w:tabs>
        <w:spacing w:line="360" w:lineRule="auto"/>
        <w:ind w:left="0" w:right="-81"/>
        <w:rPr>
          <w:rFonts w:ascii="Corbel" w:hAnsi="Corbel" w:cs="Arial"/>
          <w:b/>
          <w:sz w:val="24"/>
          <w:lang w:val="pt-BR"/>
        </w:rPr>
      </w:pPr>
    </w:p>
    <w:p w:rsidR="003050D2" w:rsidRPr="003050D2" w:rsidRDefault="003050D2" w:rsidP="003050D2">
      <w:pPr>
        <w:spacing w:line="360" w:lineRule="auto"/>
        <w:jc w:val="both"/>
        <w:rPr>
          <w:rFonts w:ascii="Corbel" w:hAnsi="Corbel" w:cs="Arial"/>
          <w:sz w:val="24"/>
          <w:szCs w:val="24"/>
        </w:rPr>
      </w:pPr>
    </w:p>
    <w:p w:rsidR="003050D2" w:rsidRPr="003050D2" w:rsidRDefault="003050D2" w:rsidP="003050D2">
      <w:pPr>
        <w:spacing w:line="360" w:lineRule="auto"/>
        <w:jc w:val="both"/>
        <w:rPr>
          <w:rFonts w:ascii="Corbel" w:hAnsi="Corbel" w:cs="Arial"/>
          <w:b/>
          <w:sz w:val="24"/>
          <w:szCs w:val="24"/>
        </w:rPr>
      </w:pPr>
      <w:r w:rsidRPr="003050D2">
        <w:rPr>
          <w:rFonts w:ascii="Corbel" w:hAnsi="Corbel" w:cs="Arial"/>
          <w:b/>
          <w:sz w:val="24"/>
          <w:szCs w:val="24"/>
        </w:rPr>
        <w:t>COLENDO PLENÁRIO</w:t>
      </w:r>
    </w:p>
    <w:p w:rsidR="003050D2" w:rsidRPr="003050D2" w:rsidRDefault="003050D2" w:rsidP="003050D2">
      <w:pPr>
        <w:spacing w:line="360" w:lineRule="auto"/>
        <w:jc w:val="both"/>
        <w:rPr>
          <w:rFonts w:ascii="Corbel" w:hAnsi="Corbel" w:cs="Arial"/>
          <w:b/>
          <w:sz w:val="24"/>
          <w:szCs w:val="24"/>
        </w:rPr>
      </w:pPr>
    </w:p>
    <w:p w:rsidR="003050D2" w:rsidRPr="003050D2" w:rsidRDefault="003050D2" w:rsidP="003050D2">
      <w:pPr>
        <w:spacing w:line="360" w:lineRule="auto"/>
        <w:jc w:val="both"/>
        <w:rPr>
          <w:rFonts w:ascii="Corbel" w:hAnsi="Corbel" w:cs="Arial"/>
          <w:b/>
          <w:sz w:val="24"/>
          <w:szCs w:val="24"/>
        </w:rPr>
      </w:pPr>
    </w:p>
    <w:p w:rsidR="003050D2" w:rsidRPr="003050D2" w:rsidRDefault="003050D2" w:rsidP="003050D2">
      <w:pPr>
        <w:spacing w:line="360" w:lineRule="auto"/>
        <w:ind w:firstLine="2160"/>
        <w:jc w:val="both"/>
        <w:rPr>
          <w:rFonts w:ascii="Corbel" w:hAnsi="Corbel" w:cs="Arial"/>
          <w:sz w:val="24"/>
          <w:szCs w:val="24"/>
        </w:rPr>
      </w:pPr>
      <w:r w:rsidRPr="003050D2">
        <w:rPr>
          <w:rFonts w:ascii="Corbel" w:hAnsi="Corbel" w:cs="Arial"/>
          <w:sz w:val="24"/>
          <w:szCs w:val="24"/>
        </w:rPr>
        <w:t xml:space="preserve">Passo as mãos de Vossas Excelências, para análise e apreciação, o incluso Projeto de Lei                / 2017 que </w:t>
      </w:r>
      <w:r w:rsidRPr="003050D2">
        <w:rPr>
          <w:rFonts w:ascii="Corbel" w:hAnsi="Corbel" w:cs="Arial"/>
          <w:b/>
          <w:sz w:val="24"/>
          <w:szCs w:val="24"/>
        </w:rPr>
        <w:t>“</w:t>
      </w:r>
      <w:r w:rsidR="003573F8">
        <w:rPr>
          <w:rFonts w:ascii="Corbel" w:hAnsi="Corbel" w:cs="Arial"/>
          <w:b/>
          <w:sz w:val="24"/>
          <w:szCs w:val="24"/>
        </w:rPr>
        <w:t>Dispõe sobre a obrigatoriedade de proprietários de alarme sonoro instalado em imóvel residencial ou comercial a manter em local visível o contato do responsável pelo desligamento</w:t>
      </w:r>
      <w:r w:rsidRPr="003050D2">
        <w:rPr>
          <w:rFonts w:ascii="Corbel" w:hAnsi="Corbel" w:cs="Arial"/>
          <w:b/>
          <w:sz w:val="24"/>
          <w:szCs w:val="24"/>
        </w:rPr>
        <w:t>”</w:t>
      </w:r>
      <w:r w:rsidRPr="003050D2">
        <w:rPr>
          <w:rFonts w:ascii="Corbel" w:hAnsi="Corbel" w:cs="Arial"/>
          <w:bCs/>
          <w:i/>
          <w:sz w:val="24"/>
          <w:szCs w:val="24"/>
        </w:rPr>
        <w:t>.</w:t>
      </w:r>
      <w:r w:rsidRPr="003050D2">
        <w:rPr>
          <w:rFonts w:ascii="Corbel" w:hAnsi="Corbel" w:cs="Arial"/>
          <w:sz w:val="24"/>
          <w:szCs w:val="24"/>
        </w:rPr>
        <w:t xml:space="preserve"> </w:t>
      </w:r>
    </w:p>
    <w:p w:rsidR="003050D2" w:rsidRPr="003050D2" w:rsidRDefault="003050D2" w:rsidP="003050D2">
      <w:pPr>
        <w:spacing w:line="360" w:lineRule="auto"/>
        <w:ind w:firstLine="709"/>
        <w:jc w:val="both"/>
        <w:rPr>
          <w:rFonts w:ascii="Corbel" w:hAnsi="Corbel" w:cs="Arial"/>
          <w:sz w:val="24"/>
          <w:szCs w:val="24"/>
        </w:rPr>
      </w:pPr>
      <w:r w:rsidRPr="003050D2">
        <w:rPr>
          <w:rFonts w:ascii="Corbel" w:hAnsi="Corbel" w:cs="Arial"/>
          <w:b/>
          <w:sz w:val="24"/>
          <w:szCs w:val="24"/>
        </w:rPr>
        <w:tab/>
      </w:r>
      <w:r w:rsidRPr="003050D2">
        <w:rPr>
          <w:rFonts w:ascii="Corbel" w:hAnsi="Corbel" w:cs="Arial"/>
          <w:b/>
          <w:sz w:val="24"/>
          <w:szCs w:val="24"/>
        </w:rPr>
        <w:tab/>
      </w:r>
      <w:r w:rsidRPr="003050D2">
        <w:rPr>
          <w:rFonts w:ascii="Corbel" w:hAnsi="Corbel" w:cs="Arial"/>
          <w:b/>
          <w:sz w:val="24"/>
          <w:szCs w:val="24"/>
        </w:rPr>
        <w:tab/>
      </w:r>
      <w:r w:rsidRPr="003050D2">
        <w:rPr>
          <w:rFonts w:ascii="Corbel" w:hAnsi="Corbel" w:cs="Arial"/>
          <w:sz w:val="24"/>
          <w:szCs w:val="24"/>
        </w:rPr>
        <w:t xml:space="preserve"> </w:t>
      </w:r>
    </w:p>
    <w:p w:rsidR="003050D2" w:rsidRPr="003050D2" w:rsidRDefault="003050D2" w:rsidP="003050D2">
      <w:pPr>
        <w:spacing w:line="360" w:lineRule="auto"/>
        <w:jc w:val="both"/>
        <w:rPr>
          <w:rFonts w:ascii="Corbel" w:hAnsi="Corbel" w:cs="Arial"/>
          <w:b/>
          <w:sz w:val="24"/>
          <w:szCs w:val="24"/>
        </w:rPr>
      </w:pPr>
      <w:r w:rsidRPr="003050D2">
        <w:rPr>
          <w:rFonts w:ascii="Corbel" w:hAnsi="Corbel" w:cs="Arial"/>
          <w:b/>
          <w:sz w:val="24"/>
          <w:szCs w:val="24"/>
        </w:rPr>
        <w:t>Justificativa:</w:t>
      </w:r>
    </w:p>
    <w:p w:rsidR="003050D2" w:rsidRPr="003050D2" w:rsidRDefault="003050D2" w:rsidP="003050D2">
      <w:pPr>
        <w:spacing w:line="360" w:lineRule="auto"/>
        <w:jc w:val="both"/>
        <w:rPr>
          <w:rFonts w:ascii="Corbel" w:hAnsi="Corbel" w:cs="Arial"/>
          <w:b/>
          <w:sz w:val="24"/>
          <w:szCs w:val="24"/>
        </w:rPr>
      </w:pPr>
    </w:p>
    <w:p w:rsidR="006C2DB9" w:rsidRDefault="003050D2" w:rsidP="006C2DB9">
      <w:pPr>
        <w:spacing w:line="360" w:lineRule="auto"/>
        <w:jc w:val="both"/>
        <w:rPr>
          <w:rFonts w:ascii="Corbel" w:hAnsi="Corbel" w:cs="Arial"/>
          <w:sz w:val="24"/>
          <w:szCs w:val="24"/>
        </w:rPr>
      </w:pPr>
      <w:r w:rsidRPr="003050D2">
        <w:rPr>
          <w:rFonts w:ascii="Corbel" w:hAnsi="Corbel" w:cs="Arial"/>
          <w:b/>
          <w:sz w:val="24"/>
          <w:szCs w:val="24"/>
        </w:rPr>
        <w:tab/>
      </w:r>
      <w:r w:rsidRPr="003050D2">
        <w:rPr>
          <w:rFonts w:ascii="Corbel" w:hAnsi="Corbel" w:cs="Arial"/>
          <w:b/>
          <w:sz w:val="24"/>
          <w:szCs w:val="24"/>
        </w:rPr>
        <w:tab/>
      </w:r>
      <w:r w:rsidRPr="003050D2">
        <w:rPr>
          <w:rFonts w:ascii="Corbel" w:hAnsi="Corbel" w:cs="Arial"/>
          <w:b/>
          <w:sz w:val="24"/>
          <w:szCs w:val="24"/>
        </w:rPr>
        <w:tab/>
      </w:r>
      <w:r w:rsidR="006C2DB9">
        <w:rPr>
          <w:rFonts w:ascii="Corbel" w:hAnsi="Corbel" w:cs="Arial"/>
          <w:sz w:val="24"/>
          <w:szCs w:val="24"/>
        </w:rPr>
        <w:t>O sistema de alarme sonoro é frequentemente usado para reforçar a segurança de imóveis residenciais e comerciais no Município de Valinhos.</w:t>
      </w:r>
    </w:p>
    <w:p w:rsidR="006C2DB9" w:rsidRDefault="006C2DB9" w:rsidP="006C2DB9">
      <w:pPr>
        <w:spacing w:line="360" w:lineRule="auto"/>
        <w:jc w:val="both"/>
        <w:rPr>
          <w:rFonts w:ascii="Corbel" w:hAnsi="Corbel" w:cs="Arial"/>
          <w:sz w:val="24"/>
          <w:szCs w:val="24"/>
        </w:rPr>
      </w:pPr>
      <w:r>
        <w:rPr>
          <w:rFonts w:ascii="Corbel" w:hAnsi="Corbel" w:cs="Arial"/>
          <w:sz w:val="24"/>
          <w:szCs w:val="24"/>
        </w:rPr>
        <w:t>Os cidadãos de Valinhos são privilegiados com a atuação precisa da Guarda Civil Municipal, mas para que a sensação de segurança seja plena, muitas vezes lançam mão de meios tecnológicos para tanto.</w:t>
      </w:r>
    </w:p>
    <w:p w:rsidR="006C2DB9" w:rsidRDefault="006C2DB9" w:rsidP="006C2DB9">
      <w:pPr>
        <w:spacing w:line="360" w:lineRule="auto"/>
        <w:jc w:val="both"/>
        <w:rPr>
          <w:rFonts w:ascii="Corbel" w:hAnsi="Corbel" w:cs="Arial"/>
          <w:sz w:val="24"/>
          <w:szCs w:val="24"/>
        </w:rPr>
      </w:pPr>
      <w:r>
        <w:rPr>
          <w:rFonts w:ascii="Corbel" w:hAnsi="Corbel" w:cs="Arial"/>
          <w:sz w:val="24"/>
          <w:szCs w:val="24"/>
        </w:rPr>
        <w:t xml:space="preserve">Não raramente é possível verificar que muitos estabelecimentos comerciais </w:t>
      </w:r>
      <w:r w:rsidR="00266F16">
        <w:rPr>
          <w:rFonts w:ascii="Corbel" w:hAnsi="Corbel" w:cs="Arial"/>
          <w:sz w:val="24"/>
          <w:szCs w:val="24"/>
        </w:rPr>
        <w:t>possuem sistema de alarme sonoro, especialmente na região central da cidade. No mesmo sentido, proprietários de imóveis residenciais que buscam resguardar seus bens fazem uso de tal sistema.</w:t>
      </w:r>
    </w:p>
    <w:p w:rsidR="00266F16" w:rsidRDefault="00266F16" w:rsidP="006C2DB9">
      <w:pPr>
        <w:spacing w:line="360" w:lineRule="auto"/>
        <w:jc w:val="both"/>
        <w:rPr>
          <w:rFonts w:ascii="Corbel" w:hAnsi="Corbel" w:cs="Arial"/>
          <w:sz w:val="24"/>
          <w:szCs w:val="24"/>
        </w:rPr>
      </w:pPr>
      <w:r>
        <w:rPr>
          <w:rFonts w:ascii="Corbel" w:hAnsi="Corbel" w:cs="Arial"/>
          <w:sz w:val="24"/>
          <w:szCs w:val="24"/>
        </w:rPr>
        <w:t>Há dois tipos de sistemas, quais sejam, aqueles que contratados através de empresa especializada é monitorado remotamente e, mais usual por ser mais acessível, aquele que o proprietário controla sua ativação ou desativação, sendo este mais frequente em imóveis residenciais e comércios de pequeno porte.</w:t>
      </w:r>
    </w:p>
    <w:p w:rsidR="00266F16" w:rsidRDefault="00266F16" w:rsidP="006C2DB9">
      <w:pPr>
        <w:spacing w:line="360" w:lineRule="auto"/>
        <w:jc w:val="both"/>
        <w:rPr>
          <w:rFonts w:ascii="Corbel" w:hAnsi="Corbel" w:cs="Arial"/>
          <w:sz w:val="24"/>
          <w:szCs w:val="24"/>
        </w:rPr>
      </w:pPr>
      <w:r>
        <w:rPr>
          <w:rFonts w:ascii="Corbel" w:hAnsi="Corbel" w:cs="Arial"/>
          <w:sz w:val="24"/>
          <w:szCs w:val="24"/>
        </w:rPr>
        <w:t xml:space="preserve">Contudo, embora seja legítimo o direito de proteger seus bens, </w:t>
      </w:r>
      <w:r w:rsidR="00197639">
        <w:rPr>
          <w:rFonts w:ascii="Corbel" w:hAnsi="Corbel" w:cs="Arial"/>
          <w:sz w:val="24"/>
          <w:szCs w:val="24"/>
        </w:rPr>
        <w:t>muitas vezes os sistemas de alarme sonoros são ativados por motivos diferentes dos quais se destinam, em casos em que não há qualquer perigo a ser alertado.</w:t>
      </w:r>
    </w:p>
    <w:p w:rsidR="00197639" w:rsidRDefault="00197639" w:rsidP="006C2DB9">
      <w:pPr>
        <w:spacing w:line="360" w:lineRule="auto"/>
        <w:jc w:val="both"/>
        <w:rPr>
          <w:rFonts w:ascii="Corbel" w:hAnsi="Corbel" w:cs="Arial"/>
          <w:sz w:val="24"/>
          <w:szCs w:val="24"/>
        </w:rPr>
      </w:pPr>
      <w:r>
        <w:rPr>
          <w:rFonts w:ascii="Corbel" w:hAnsi="Corbel" w:cs="Arial"/>
          <w:sz w:val="24"/>
          <w:szCs w:val="24"/>
        </w:rPr>
        <w:lastRenderedPageBreak/>
        <w:t>Nestas situações, quem passa a ser incomodada com a situação é a vizinhança, sendo obrigada a ouvir o som do alarme por longo período de tempo nos horários mais variados, como madrugada ou fi</w:t>
      </w:r>
      <w:r w:rsidR="005D0262">
        <w:rPr>
          <w:rFonts w:ascii="Corbel" w:hAnsi="Corbel" w:cs="Arial"/>
          <w:sz w:val="24"/>
          <w:szCs w:val="24"/>
        </w:rPr>
        <w:t>nais de semana, períodos de descanso para ampla maioria da população.</w:t>
      </w:r>
    </w:p>
    <w:p w:rsidR="005D0262" w:rsidRDefault="005D0262" w:rsidP="006C2DB9">
      <w:pPr>
        <w:spacing w:line="360" w:lineRule="auto"/>
        <w:jc w:val="both"/>
        <w:rPr>
          <w:rFonts w:ascii="Corbel" w:hAnsi="Corbel" w:cs="Arial"/>
          <w:sz w:val="24"/>
          <w:szCs w:val="24"/>
        </w:rPr>
      </w:pPr>
      <w:r>
        <w:rPr>
          <w:rFonts w:ascii="Corbel" w:hAnsi="Corbel" w:cs="Arial"/>
          <w:sz w:val="24"/>
          <w:szCs w:val="24"/>
        </w:rPr>
        <w:t>Por outro lado, porém não menos importante, cuida-se de medida de vigilância colaborativa entre munícipes que, ao perceber que o sistema de alarme foi ativado, comunicarão o proprietário ou empresa para que, juntos das autoridades, tomem as atitudes necessárias.</w:t>
      </w:r>
    </w:p>
    <w:p w:rsidR="005D0262" w:rsidRPr="006C2DB9" w:rsidRDefault="005D0262" w:rsidP="006C2DB9">
      <w:pPr>
        <w:spacing w:line="360" w:lineRule="auto"/>
        <w:jc w:val="both"/>
        <w:rPr>
          <w:rFonts w:ascii="Corbel" w:hAnsi="Corbel" w:cs="Arial"/>
          <w:sz w:val="24"/>
          <w:szCs w:val="24"/>
        </w:rPr>
      </w:pPr>
      <w:r>
        <w:rPr>
          <w:rFonts w:ascii="Corbel" w:hAnsi="Corbel" w:cs="Arial"/>
          <w:sz w:val="24"/>
          <w:szCs w:val="24"/>
        </w:rPr>
        <w:t>Por estas razões, apresenta-se o seguinte Projeto de Lei tornando obrigatório no Município de Valinhos que os proprietários de imóveis residenciais ou comerciais dotados de sistema de alarme sonoro mantenham em local visível placa com contato visível para desativar o sistema na forma especificada no texto legal.</w:t>
      </w:r>
    </w:p>
    <w:p w:rsidR="006B2BAD" w:rsidRPr="003050D2" w:rsidRDefault="006B2BAD" w:rsidP="001D6BCC">
      <w:pPr>
        <w:spacing w:line="360" w:lineRule="auto"/>
        <w:jc w:val="both"/>
        <w:rPr>
          <w:rFonts w:ascii="Corbel" w:hAnsi="Corbel" w:cs="Arial"/>
          <w:sz w:val="24"/>
          <w:szCs w:val="24"/>
        </w:rPr>
      </w:pPr>
    </w:p>
    <w:p w:rsidR="003050D2" w:rsidRPr="003050D2" w:rsidRDefault="003050D2" w:rsidP="003050D2">
      <w:pPr>
        <w:spacing w:line="360" w:lineRule="auto"/>
        <w:jc w:val="both"/>
        <w:rPr>
          <w:rFonts w:ascii="Corbel" w:hAnsi="Corbel" w:cs="Arial"/>
          <w:i/>
          <w:sz w:val="24"/>
          <w:szCs w:val="24"/>
        </w:rPr>
      </w:pPr>
    </w:p>
    <w:p w:rsidR="003050D2" w:rsidRPr="003050D2" w:rsidRDefault="003050D2" w:rsidP="003050D2">
      <w:pPr>
        <w:spacing w:line="360" w:lineRule="auto"/>
        <w:ind w:hanging="4"/>
        <w:jc w:val="both"/>
        <w:rPr>
          <w:rFonts w:ascii="Corbel" w:hAnsi="Corbel" w:cs="Arial"/>
          <w:sz w:val="24"/>
          <w:szCs w:val="24"/>
        </w:rPr>
      </w:pPr>
      <w:r w:rsidRPr="003050D2">
        <w:rPr>
          <w:rFonts w:ascii="Corbel" w:hAnsi="Corbel" w:cs="Arial"/>
          <w:sz w:val="24"/>
          <w:szCs w:val="24"/>
        </w:rPr>
        <w:t xml:space="preserve">Valinhos, 30 de </w:t>
      </w:r>
      <w:r w:rsidR="005D0262">
        <w:rPr>
          <w:rFonts w:ascii="Corbel" w:hAnsi="Corbel" w:cs="Arial"/>
          <w:sz w:val="24"/>
          <w:szCs w:val="24"/>
        </w:rPr>
        <w:t>março</w:t>
      </w:r>
      <w:r w:rsidRPr="003050D2">
        <w:rPr>
          <w:rFonts w:ascii="Corbel" w:hAnsi="Corbel" w:cs="Arial"/>
          <w:sz w:val="24"/>
          <w:szCs w:val="24"/>
        </w:rPr>
        <w:t xml:space="preserve"> de 2017.</w:t>
      </w:r>
    </w:p>
    <w:p w:rsidR="003050D2" w:rsidRPr="003050D2" w:rsidRDefault="003050D2" w:rsidP="003050D2">
      <w:pPr>
        <w:spacing w:line="360" w:lineRule="auto"/>
        <w:ind w:hanging="4"/>
        <w:jc w:val="both"/>
        <w:rPr>
          <w:rFonts w:ascii="Corbel" w:hAnsi="Corbel" w:cs="Arial"/>
          <w:sz w:val="24"/>
          <w:szCs w:val="24"/>
        </w:rPr>
      </w:pPr>
    </w:p>
    <w:p w:rsidR="003050D2" w:rsidRPr="003050D2" w:rsidRDefault="003050D2" w:rsidP="003050D2">
      <w:pPr>
        <w:spacing w:line="360" w:lineRule="auto"/>
        <w:ind w:hanging="4"/>
        <w:jc w:val="both"/>
        <w:rPr>
          <w:rFonts w:ascii="Corbel" w:hAnsi="Corbel" w:cs="Arial"/>
          <w:sz w:val="24"/>
          <w:szCs w:val="24"/>
        </w:rPr>
      </w:pPr>
    </w:p>
    <w:p w:rsidR="003050D2" w:rsidRPr="003050D2" w:rsidRDefault="003050D2" w:rsidP="003050D2">
      <w:pPr>
        <w:spacing w:line="360" w:lineRule="auto"/>
        <w:ind w:hanging="4"/>
        <w:jc w:val="both"/>
        <w:rPr>
          <w:rFonts w:ascii="Corbel" w:hAnsi="Corbel" w:cs="Arial"/>
          <w:sz w:val="24"/>
          <w:szCs w:val="24"/>
        </w:rPr>
      </w:pPr>
    </w:p>
    <w:p w:rsidR="003050D2" w:rsidRDefault="005D0262" w:rsidP="003050D2">
      <w:pPr>
        <w:spacing w:line="360" w:lineRule="auto"/>
        <w:ind w:hanging="4"/>
        <w:jc w:val="both"/>
        <w:rPr>
          <w:rFonts w:ascii="Corbel" w:hAnsi="Corbel" w:cs="Arial"/>
          <w:b/>
          <w:sz w:val="24"/>
          <w:szCs w:val="24"/>
        </w:rPr>
      </w:pPr>
      <w:r>
        <w:rPr>
          <w:rFonts w:ascii="Corbel" w:hAnsi="Corbel" w:cs="Arial"/>
          <w:b/>
          <w:sz w:val="24"/>
          <w:szCs w:val="24"/>
        </w:rPr>
        <w:t>Vereador Alécio Maestro Cau</w:t>
      </w:r>
    </w:p>
    <w:p w:rsidR="005D0262" w:rsidRPr="003050D2" w:rsidRDefault="005D0262" w:rsidP="003050D2">
      <w:pPr>
        <w:spacing w:line="360" w:lineRule="auto"/>
        <w:ind w:hanging="4"/>
        <w:jc w:val="both"/>
        <w:rPr>
          <w:rFonts w:ascii="Corbel" w:hAnsi="Corbel" w:cs="Arial"/>
          <w:b/>
          <w:sz w:val="24"/>
          <w:szCs w:val="24"/>
        </w:rPr>
      </w:pPr>
      <w:r>
        <w:rPr>
          <w:rFonts w:ascii="Corbel" w:hAnsi="Corbel" w:cs="Arial"/>
          <w:b/>
          <w:sz w:val="24"/>
          <w:szCs w:val="24"/>
        </w:rPr>
        <w:t>PDT – Valinhos</w:t>
      </w: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spacing w:line="360" w:lineRule="auto"/>
        <w:ind w:firstLine="3544"/>
        <w:jc w:val="both"/>
        <w:rPr>
          <w:rFonts w:ascii="Corbel" w:hAnsi="Corbel" w:cs="Arial"/>
          <w:sz w:val="24"/>
          <w:szCs w:val="24"/>
        </w:rPr>
      </w:pPr>
    </w:p>
    <w:p w:rsidR="003050D2" w:rsidRPr="003050D2" w:rsidRDefault="003050D2" w:rsidP="003050D2">
      <w:pPr>
        <w:pStyle w:val="Ttulo1"/>
        <w:tabs>
          <w:tab w:val="left" w:pos="2862"/>
          <w:tab w:val="left" w:pos="3402"/>
        </w:tabs>
        <w:spacing w:line="360" w:lineRule="auto"/>
        <w:jc w:val="both"/>
        <w:rPr>
          <w:rFonts w:ascii="Corbel" w:hAnsi="Corbel" w:cs="Arial"/>
          <w:sz w:val="24"/>
          <w:lang w:val="pt-BR"/>
        </w:rPr>
      </w:pPr>
      <w:r w:rsidRPr="003050D2">
        <w:rPr>
          <w:rFonts w:ascii="Corbel" w:hAnsi="Corbel" w:cs="Arial"/>
          <w:sz w:val="24"/>
        </w:rPr>
        <w:lastRenderedPageBreak/>
        <w:t>Do P.L. nº           /201</w:t>
      </w:r>
      <w:r w:rsidRPr="003050D2">
        <w:rPr>
          <w:rFonts w:ascii="Corbel" w:hAnsi="Corbel" w:cs="Arial"/>
          <w:sz w:val="24"/>
          <w:lang w:val="pt-BR"/>
        </w:rPr>
        <w:t>7</w:t>
      </w:r>
    </w:p>
    <w:p w:rsidR="003050D2" w:rsidRPr="003050D2" w:rsidRDefault="003050D2" w:rsidP="003050D2">
      <w:pPr>
        <w:spacing w:line="360" w:lineRule="auto"/>
        <w:jc w:val="both"/>
        <w:rPr>
          <w:rFonts w:ascii="Corbel" w:hAnsi="Corbel"/>
          <w:b/>
          <w:sz w:val="24"/>
          <w:szCs w:val="24"/>
        </w:rPr>
      </w:pPr>
    </w:p>
    <w:p w:rsidR="003050D2" w:rsidRPr="003050D2" w:rsidRDefault="003050D2" w:rsidP="003050D2">
      <w:pPr>
        <w:pStyle w:val="Ttulo1"/>
        <w:tabs>
          <w:tab w:val="left" w:pos="2862"/>
          <w:tab w:val="left" w:pos="3402"/>
        </w:tabs>
        <w:spacing w:line="360" w:lineRule="auto"/>
        <w:jc w:val="both"/>
        <w:rPr>
          <w:rFonts w:ascii="Corbel" w:hAnsi="Corbel" w:cs="Arial"/>
          <w:bCs w:val="0"/>
          <w:sz w:val="24"/>
          <w:u w:val="single"/>
        </w:rPr>
      </w:pPr>
      <w:r w:rsidRPr="003050D2">
        <w:rPr>
          <w:rFonts w:ascii="Corbel" w:hAnsi="Corbel" w:cs="Arial"/>
          <w:sz w:val="24"/>
          <w:lang w:val="pt-BR"/>
        </w:rPr>
        <w:tab/>
      </w:r>
      <w:r w:rsidRPr="003050D2">
        <w:rPr>
          <w:rFonts w:ascii="Corbel" w:hAnsi="Corbel" w:cs="Arial"/>
          <w:sz w:val="24"/>
          <w:lang w:val="pt-BR"/>
        </w:rPr>
        <w:tab/>
      </w:r>
      <w:r w:rsidRPr="003050D2">
        <w:rPr>
          <w:rFonts w:ascii="Corbel" w:hAnsi="Corbel" w:cs="Arial"/>
          <w:bCs w:val="0"/>
          <w:sz w:val="24"/>
        </w:rPr>
        <w:t>Lei nº</w:t>
      </w:r>
    </w:p>
    <w:p w:rsidR="003050D2" w:rsidRPr="003050D2" w:rsidRDefault="003050D2" w:rsidP="003050D2">
      <w:pPr>
        <w:widowControl w:val="0"/>
        <w:tabs>
          <w:tab w:val="left" w:pos="3402"/>
        </w:tabs>
        <w:spacing w:line="360" w:lineRule="auto"/>
        <w:ind w:left="2115" w:firstLine="720"/>
        <w:jc w:val="both"/>
        <w:rPr>
          <w:rFonts w:ascii="Corbel" w:hAnsi="Corbel" w:cs="Arial"/>
          <w:b/>
          <w:bCs/>
          <w:snapToGrid w:val="0"/>
          <w:sz w:val="24"/>
          <w:szCs w:val="24"/>
          <w:u w:val="single"/>
        </w:rPr>
      </w:pPr>
    </w:p>
    <w:p w:rsidR="003050D2" w:rsidRPr="003050D2" w:rsidRDefault="003050D2" w:rsidP="003050D2">
      <w:pPr>
        <w:tabs>
          <w:tab w:val="left" w:pos="1701"/>
        </w:tabs>
        <w:spacing w:line="360" w:lineRule="auto"/>
        <w:ind w:left="3402"/>
        <w:jc w:val="both"/>
        <w:rPr>
          <w:rFonts w:ascii="Corbel" w:hAnsi="Corbel" w:cs="Arial"/>
          <w:bCs/>
          <w:i/>
          <w:sz w:val="24"/>
          <w:szCs w:val="24"/>
        </w:rPr>
      </w:pPr>
      <w:r w:rsidRPr="003050D2">
        <w:rPr>
          <w:rFonts w:ascii="Corbel" w:hAnsi="Corbel" w:cs="Arial"/>
          <w:b/>
          <w:sz w:val="24"/>
          <w:szCs w:val="24"/>
        </w:rPr>
        <w:t>“</w:t>
      </w:r>
      <w:r w:rsidR="00DB62A1">
        <w:rPr>
          <w:rFonts w:ascii="Corbel" w:hAnsi="Corbel" w:cs="Arial"/>
          <w:b/>
          <w:sz w:val="24"/>
          <w:szCs w:val="24"/>
        </w:rPr>
        <w:t>Dispõe sobre a obrigatoriedade de proprietários de alarme sonoro instalado em imóvel r</w:t>
      </w:r>
      <w:r w:rsidR="003223C8">
        <w:rPr>
          <w:rFonts w:ascii="Corbel" w:hAnsi="Corbel" w:cs="Arial"/>
          <w:b/>
          <w:sz w:val="24"/>
          <w:szCs w:val="24"/>
        </w:rPr>
        <w:t>esidencial ou comercial a manter</w:t>
      </w:r>
      <w:r w:rsidR="00DB62A1">
        <w:rPr>
          <w:rFonts w:ascii="Corbel" w:hAnsi="Corbel" w:cs="Arial"/>
          <w:b/>
          <w:sz w:val="24"/>
          <w:szCs w:val="24"/>
        </w:rPr>
        <w:t xml:space="preserve"> em local visível o contato do responsável pelo desligamento</w:t>
      </w:r>
      <w:r w:rsidRPr="003050D2">
        <w:rPr>
          <w:rFonts w:ascii="Corbel" w:hAnsi="Corbel" w:cs="Arial"/>
          <w:b/>
          <w:bCs/>
          <w:i/>
          <w:sz w:val="24"/>
          <w:szCs w:val="24"/>
        </w:rPr>
        <w:t>”</w:t>
      </w:r>
      <w:r w:rsidRPr="003050D2">
        <w:rPr>
          <w:rFonts w:ascii="Corbel" w:hAnsi="Corbel" w:cs="Arial"/>
          <w:bCs/>
          <w:i/>
          <w:sz w:val="24"/>
          <w:szCs w:val="24"/>
        </w:rPr>
        <w:t>.</w:t>
      </w:r>
    </w:p>
    <w:p w:rsidR="003050D2" w:rsidRPr="003050D2" w:rsidRDefault="003050D2" w:rsidP="003050D2">
      <w:pPr>
        <w:tabs>
          <w:tab w:val="left" w:pos="1701"/>
        </w:tabs>
        <w:spacing w:line="360" w:lineRule="auto"/>
        <w:ind w:left="3402"/>
        <w:jc w:val="both"/>
        <w:rPr>
          <w:rFonts w:ascii="Corbel" w:hAnsi="Corbel" w:cs="Arial"/>
          <w:snapToGrid w:val="0"/>
          <w:sz w:val="24"/>
          <w:szCs w:val="24"/>
        </w:rPr>
      </w:pPr>
    </w:p>
    <w:p w:rsidR="003050D2" w:rsidRPr="003050D2" w:rsidRDefault="003050D2" w:rsidP="003050D2">
      <w:pPr>
        <w:widowControl w:val="0"/>
        <w:spacing w:line="360" w:lineRule="auto"/>
        <w:ind w:firstLine="3402"/>
        <w:jc w:val="both"/>
        <w:rPr>
          <w:rFonts w:ascii="Corbel" w:hAnsi="Corbel" w:cs="Arial"/>
          <w:snapToGrid w:val="0"/>
          <w:sz w:val="24"/>
          <w:szCs w:val="24"/>
        </w:rPr>
      </w:pPr>
      <w:r w:rsidRPr="003050D2">
        <w:rPr>
          <w:rFonts w:ascii="Corbel" w:hAnsi="Corbel" w:cs="Arial"/>
          <w:b/>
          <w:snapToGrid w:val="0"/>
          <w:sz w:val="24"/>
          <w:szCs w:val="24"/>
        </w:rPr>
        <w:t>ORESTES PREVITALE JÚNIOR</w:t>
      </w:r>
      <w:r w:rsidRPr="003050D2">
        <w:rPr>
          <w:rFonts w:ascii="Corbel" w:hAnsi="Corbel" w:cs="Arial"/>
          <w:snapToGrid w:val="0"/>
          <w:sz w:val="24"/>
          <w:szCs w:val="24"/>
        </w:rPr>
        <w:t>, Prefeito do Município de Valinhos, no uso das atribuições que lhe são conferidas pelo artigo 80, inciso III, da Lei Orgânica do Município,</w:t>
      </w:r>
    </w:p>
    <w:p w:rsidR="003050D2" w:rsidRPr="003050D2" w:rsidRDefault="003050D2" w:rsidP="003050D2">
      <w:pPr>
        <w:widowControl w:val="0"/>
        <w:spacing w:line="360" w:lineRule="auto"/>
        <w:ind w:firstLine="3402"/>
        <w:jc w:val="both"/>
        <w:rPr>
          <w:rFonts w:ascii="Corbel" w:hAnsi="Corbel" w:cs="Arial"/>
          <w:snapToGrid w:val="0"/>
          <w:sz w:val="24"/>
          <w:szCs w:val="24"/>
        </w:rPr>
      </w:pPr>
    </w:p>
    <w:p w:rsidR="003050D2" w:rsidRPr="003050D2" w:rsidRDefault="003050D2" w:rsidP="003050D2">
      <w:pPr>
        <w:pStyle w:val="SemEspaamento"/>
        <w:tabs>
          <w:tab w:val="left" w:pos="3402"/>
        </w:tabs>
        <w:spacing w:line="360" w:lineRule="auto"/>
        <w:jc w:val="both"/>
        <w:rPr>
          <w:rFonts w:ascii="Corbel" w:hAnsi="Corbel" w:cs="Arial"/>
          <w:sz w:val="24"/>
          <w:szCs w:val="24"/>
        </w:rPr>
      </w:pPr>
      <w:r w:rsidRPr="003050D2">
        <w:rPr>
          <w:rFonts w:ascii="Corbel" w:hAnsi="Corbel" w:cs="Arial"/>
          <w:b/>
          <w:caps/>
          <w:snapToGrid w:val="0"/>
          <w:sz w:val="24"/>
          <w:szCs w:val="24"/>
        </w:rPr>
        <w:tab/>
        <w:t>Faz saber</w:t>
      </w:r>
      <w:r w:rsidRPr="003050D2">
        <w:rPr>
          <w:rFonts w:ascii="Corbel" w:hAnsi="Corbel" w:cs="Arial"/>
          <w:snapToGrid w:val="0"/>
          <w:sz w:val="24"/>
          <w:szCs w:val="24"/>
        </w:rPr>
        <w:t xml:space="preserve"> que a Câmara Municipal aprovou e ele sanciona e promulga a seguinte Lei:</w:t>
      </w:r>
    </w:p>
    <w:p w:rsidR="003050D2" w:rsidRPr="003050D2" w:rsidRDefault="003050D2" w:rsidP="003050D2">
      <w:pPr>
        <w:pStyle w:val="SemEspaamento"/>
        <w:tabs>
          <w:tab w:val="left" w:pos="3402"/>
        </w:tabs>
        <w:spacing w:line="360" w:lineRule="auto"/>
        <w:jc w:val="both"/>
        <w:rPr>
          <w:rFonts w:ascii="Corbel" w:hAnsi="Corbel" w:cs="Arial"/>
          <w:b/>
          <w:sz w:val="24"/>
          <w:szCs w:val="24"/>
        </w:rPr>
      </w:pPr>
      <w:r w:rsidRPr="003050D2">
        <w:rPr>
          <w:rFonts w:ascii="Corbel" w:hAnsi="Corbel" w:cs="Arial"/>
          <w:b/>
          <w:sz w:val="24"/>
          <w:szCs w:val="24"/>
        </w:rPr>
        <w:tab/>
      </w:r>
    </w:p>
    <w:p w:rsidR="005A4864" w:rsidRPr="005A4864" w:rsidRDefault="005A4864" w:rsidP="005A4864">
      <w:pPr>
        <w:pStyle w:val="SemEspaamento"/>
        <w:tabs>
          <w:tab w:val="left" w:pos="3402"/>
        </w:tabs>
        <w:spacing w:line="360" w:lineRule="auto"/>
        <w:jc w:val="both"/>
        <w:rPr>
          <w:rFonts w:ascii="Corbel" w:hAnsi="Corbel" w:cs="Arial"/>
          <w:b/>
          <w:sz w:val="24"/>
          <w:szCs w:val="24"/>
        </w:rPr>
      </w:pPr>
    </w:p>
    <w:p w:rsidR="005A4864" w:rsidRDefault="005A4864" w:rsidP="005A4864">
      <w:pPr>
        <w:pStyle w:val="SemEspaamento"/>
        <w:tabs>
          <w:tab w:val="left" w:pos="3402"/>
        </w:tabs>
        <w:spacing w:line="360" w:lineRule="auto"/>
        <w:ind w:firstLine="3402"/>
        <w:jc w:val="both"/>
        <w:rPr>
          <w:rFonts w:ascii="Corbel" w:hAnsi="Corbel" w:cs="Arial"/>
          <w:sz w:val="24"/>
          <w:szCs w:val="24"/>
        </w:rPr>
      </w:pPr>
      <w:r w:rsidRPr="0098497E">
        <w:rPr>
          <w:rFonts w:ascii="Corbel" w:hAnsi="Corbel" w:cs="Arial"/>
          <w:b/>
          <w:sz w:val="24"/>
          <w:szCs w:val="24"/>
        </w:rPr>
        <w:t>Art. 1º</w:t>
      </w:r>
      <w:r w:rsidRPr="005A4864">
        <w:rPr>
          <w:rFonts w:ascii="Corbel" w:hAnsi="Corbel" w:cs="Arial"/>
          <w:sz w:val="24"/>
          <w:szCs w:val="24"/>
        </w:rPr>
        <w:t xml:space="preserve"> </w:t>
      </w:r>
      <w:r w:rsidR="00B94963">
        <w:rPr>
          <w:rFonts w:ascii="Corbel" w:hAnsi="Corbel" w:cs="Arial"/>
          <w:sz w:val="24"/>
          <w:szCs w:val="24"/>
        </w:rPr>
        <w:t>O</w:t>
      </w:r>
      <w:r w:rsidRPr="005A4864">
        <w:rPr>
          <w:rFonts w:ascii="Corbel" w:hAnsi="Corbel" w:cs="Arial"/>
          <w:sz w:val="24"/>
          <w:szCs w:val="24"/>
        </w:rPr>
        <w:t xml:space="preserve"> proprietário</w:t>
      </w:r>
      <w:r w:rsidR="00DF3AB7">
        <w:rPr>
          <w:rFonts w:ascii="Corbel" w:hAnsi="Corbel" w:cs="Arial"/>
          <w:sz w:val="24"/>
          <w:szCs w:val="24"/>
        </w:rPr>
        <w:t xml:space="preserve"> ou responsável</w:t>
      </w:r>
      <w:bookmarkStart w:id="0" w:name="_GoBack"/>
      <w:bookmarkEnd w:id="0"/>
      <w:r w:rsidRPr="005A4864">
        <w:rPr>
          <w:rFonts w:ascii="Corbel" w:hAnsi="Corbel" w:cs="Arial"/>
          <w:sz w:val="24"/>
          <w:szCs w:val="24"/>
        </w:rPr>
        <w:t xml:space="preserve"> de sistema de alarme sonoro instalado em i</w:t>
      </w:r>
      <w:r w:rsidR="00B94963">
        <w:rPr>
          <w:rFonts w:ascii="Corbel" w:hAnsi="Corbel" w:cs="Arial"/>
          <w:sz w:val="24"/>
          <w:szCs w:val="24"/>
        </w:rPr>
        <w:t>móvel residencial ou comercial deverá</w:t>
      </w:r>
      <w:r w:rsidRPr="005A4864">
        <w:rPr>
          <w:rFonts w:ascii="Corbel" w:hAnsi="Corbel" w:cs="Arial"/>
          <w:sz w:val="24"/>
          <w:szCs w:val="24"/>
        </w:rPr>
        <w:t xml:space="preserve"> manter em local visível o número de telefone onde </w:t>
      </w:r>
      <w:r w:rsidR="00B94963">
        <w:rPr>
          <w:rFonts w:ascii="Corbel" w:hAnsi="Corbel" w:cs="Arial"/>
          <w:sz w:val="24"/>
          <w:szCs w:val="24"/>
        </w:rPr>
        <w:t>poderá ser contatado</w:t>
      </w:r>
      <w:r w:rsidRPr="005A4864">
        <w:rPr>
          <w:rFonts w:ascii="Corbel" w:hAnsi="Corbel" w:cs="Arial"/>
          <w:sz w:val="24"/>
          <w:szCs w:val="24"/>
        </w:rPr>
        <w:t xml:space="preserve"> ou da empresa de monitoramento responsável, para a finalidade de que sejam avisados de disparos acidentais ou aleatórios, a fim de providenciar o seu desligamento no prazo máximo de 30 (trinta) minutos, evitando transtornos à vizinhança.</w:t>
      </w:r>
    </w:p>
    <w:p w:rsidR="00FE1815" w:rsidRPr="005A4864" w:rsidRDefault="00FE1815" w:rsidP="005A4864">
      <w:pPr>
        <w:pStyle w:val="SemEspaamento"/>
        <w:tabs>
          <w:tab w:val="left" w:pos="3402"/>
        </w:tabs>
        <w:spacing w:line="360" w:lineRule="auto"/>
        <w:ind w:firstLine="3402"/>
        <w:jc w:val="both"/>
        <w:rPr>
          <w:rFonts w:ascii="Corbel" w:hAnsi="Corbel" w:cs="Arial"/>
          <w:sz w:val="24"/>
          <w:szCs w:val="24"/>
        </w:rPr>
      </w:pPr>
      <w:r>
        <w:rPr>
          <w:rFonts w:ascii="Corbel" w:hAnsi="Corbel" w:cs="Arial"/>
          <w:sz w:val="24"/>
          <w:szCs w:val="24"/>
        </w:rPr>
        <w:t xml:space="preserve">Parágrafo único – </w:t>
      </w:r>
      <w:r w:rsidR="007F28BD">
        <w:rPr>
          <w:rFonts w:ascii="Corbel" w:hAnsi="Corbel" w:cs="Arial"/>
          <w:sz w:val="24"/>
          <w:szCs w:val="24"/>
        </w:rPr>
        <w:t>Aos ca</w:t>
      </w:r>
      <w:r w:rsidR="001211DC">
        <w:rPr>
          <w:rFonts w:ascii="Corbel" w:hAnsi="Corbel" w:cs="Arial"/>
          <w:sz w:val="24"/>
          <w:szCs w:val="24"/>
        </w:rPr>
        <w:t xml:space="preserve">sos de iminente perigo, em que </w:t>
      </w:r>
      <w:r w:rsidR="007F28BD">
        <w:rPr>
          <w:rFonts w:ascii="Corbel" w:hAnsi="Corbel" w:cs="Arial"/>
          <w:sz w:val="24"/>
          <w:szCs w:val="24"/>
        </w:rPr>
        <w:t>o desligamento do alarme sonoro não seja possível</w:t>
      </w:r>
      <w:r w:rsidR="00B02CC2">
        <w:rPr>
          <w:rFonts w:ascii="Corbel" w:hAnsi="Corbel" w:cs="Arial"/>
          <w:sz w:val="24"/>
          <w:szCs w:val="24"/>
        </w:rPr>
        <w:t xml:space="preserve"> remotamente e </w:t>
      </w:r>
      <w:r w:rsidR="007F28BD">
        <w:rPr>
          <w:rFonts w:ascii="Corbel" w:hAnsi="Corbel" w:cs="Arial"/>
          <w:sz w:val="24"/>
          <w:szCs w:val="24"/>
        </w:rPr>
        <w:t xml:space="preserve">sem risco à vida, </w:t>
      </w:r>
      <w:r w:rsidR="001211DC">
        <w:rPr>
          <w:rFonts w:ascii="Corbel" w:hAnsi="Corbel" w:cs="Arial"/>
          <w:sz w:val="24"/>
          <w:szCs w:val="24"/>
        </w:rPr>
        <w:t xml:space="preserve">não se aplica o prazo </w:t>
      </w:r>
      <w:r w:rsidR="0064097C">
        <w:rPr>
          <w:rFonts w:ascii="Corbel" w:hAnsi="Corbel" w:cs="Arial"/>
          <w:sz w:val="24"/>
          <w:szCs w:val="24"/>
        </w:rPr>
        <w:t>estabelecido n</w:t>
      </w:r>
      <w:r w:rsidR="001211DC">
        <w:rPr>
          <w:rFonts w:ascii="Corbel" w:hAnsi="Corbel" w:cs="Arial"/>
          <w:sz w:val="24"/>
          <w:szCs w:val="24"/>
        </w:rPr>
        <w:t xml:space="preserve">o caput </w:t>
      </w:r>
      <w:r w:rsidR="00B02CC2">
        <w:rPr>
          <w:rFonts w:ascii="Corbel" w:hAnsi="Corbel" w:cs="Arial"/>
          <w:sz w:val="24"/>
          <w:szCs w:val="24"/>
        </w:rPr>
        <w:t>deste artigo.</w:t>
      </w: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p>
    <w:p w:rsidR="00F24040" w:rsidRDefault="005A4864" w:rsidP="00157648">
      <w:pPr>
        <w:pStyle w:val="SemEspaamento"/>
        <w:tabs>
          <w:tab w:val="left" w:pos="3402"/>
        </w:tabs>
        <w:spacing w:line="360" w:lineRule="auto"/>
        <w:ind w:firstLine="3402"/>
        <w:jc w:val="both"/>
        <w:rPr>
          <w:rFonts w:ascii="Corbel" w:hAnsi="Corbel" w:cs="Arial"/>
          <w:sz w:val="24"/>
          <w:szCs w:val="24"/>
        </w:rPr>
      </w:pPr>
      <w:r w:rsidRPr="0098497E">
        <w:rPr>
          <w:rFonts w:ascii="Corbel" w:hAnsi="Corbel" w:cs="Arial"/>
          <w:b/>
          <w:sz w:val="24"/>
          <w:szCs w:val="24"/>
        </w:rPr>
        <w:t xml:space="preserve">Art. 2º </w:t>
      </w:r>
      <w:r w:rsidRPr="005A4864">
        <w:rPr>
          <w:rFonts w:ascii="Corbel" w:hAnsi="Corbel" w:cs="Arial"/>
          <w:sz w:val="24"/>
          <w:szCs w:val="24"/>
        </w:rPr>
        <w:t>O não cumprimento do disposto nesta Lei implicará ao infrat</w:t>
      </w:r>
      <w:r w:rsidR="0064097C">
        <w:rPr>
          <w:rFonts w:ascii="Corbel" w:hAnsi="Corbel" w:cs="Arial"/>
          <w:sz w:val="24"/>
          <w:szCs w:val="24"/>
        </w:rPr>
        <w:t>or a imposição de multa</w:t>
      </w:r>
      <w:r w:rsidR="00157648">
        <w:rPr>
          <w:rFonts w:ascii="Corbel" w:hAnsi="Corbel" w:cs="Arial"/>
          <w:sz w:val="24"/>
          <w:szCs w:val="24"/>
        </w:rPr>
        <w:t>:</w:t>
      </w:r>
      <w:r w:rsidRPr="005A4864">
        <w:rPr>
          <w:rFonts w:ascii="Corbel" w:hAnsi="Corbel" w:cs="Arial"/>
          <w:sz w:val="24"/>
          <w:szCs w:val="24"/>
        </w:rPr>
        <w:t xml:space="preserve"> </w:t>
      </w:r>
    </w:p>
    <w:p w:rsidR="00F24040" w:rsidRDefault="00F24040" w:rsidP="00157648">
      <w:pPr>
        <w:pStyle w:val="SemEspaamento"/>
        <w:tabs>
          <w:tab w:val="left" w:pos="3402"/>
        </w:tabs>
        <w:spacing w:line="360" w:lineRule="auto"/>
        <w:ind w:firstLine="3402"/>
        <w:jc w:val="both"/>
        <w:rPr>
          <w:rFonts w:ascii="Corbel" w:hAnsi="Corbel" w:cs="Arial"/>
          <w:sz w:val="24"/>
          <w:szCs w:val="24"/>
        </w:rPr>
      </w:pPr>
    </w:p>
    <w:p w:rsidR="00157648" w:rsidRDefault="00157648" w:rsidP="00157648">
      <w:pPr>
        <w:pStyle w:val="SemEspaamento"/>
        <w:tabs>
          <w:tab w:val="left" w:pos="3402"/>
        </w:tabs>
        <w:spacing w:line="360" w:lineRule="auto"/>
        <w:ind w:firstLine="3402"/>
        <w:jc w:val="both"/>
        <w:rPr>
          <w:rFonts w:ascii="Corbel" w:hAnsi="Corbel" w:cs="Arial"/>
          <w:sz w:val="24"/>
          <w:szCs w:val="24"/>
        </w:rPr>
      </w:pPr>
      <w:r>
        <w:rPr>
          <w:rFonts w:ascii="Corbel" w:hAnsi="Corbel" w:cs="Arial"/>
          <w:sz w:val="24"/>
          <w:szCs w:val="24"/>
        </w:rPr>
        <w:t>I</w:t>
      </w:r>
      <w:r w:rsidR="00881BC8">
        <w:rPr>
          <w:rFonts w:ascii="Corbel" w:hAnsi="Corbel" w:cs="Arial"/>
          <w:sz w:val="24"/>
          <w:szCs w:val="24"/>
        </w:rPr>
        <w:t xml:space="preserve"> – De até 5 UFMV (cinco Unidades Fiscais do Município de Valinhos) em imóveis residenciais;</w:t>
      </w:r>
    </w:p>
    <w:p w:rsidR="005A4864" w:rsidRDefault="00881BC8" w:rsidP="007340D9">
      <w:pPr>
        <w:pStyle w:val="SemEspaamento"/>
        <w:tabs>
          <w:tab w:val="left" w:pos="3402"/>
        </w:tabs>
        <w:spacing w:line="360" w:lineRule="auto"/>
        <w:ind w:firstLine="3402"/>
        <w:jc w:val="both"/>
        <w:rPr>
          <w:rFonts w:ascii="Corbel" w:hAnsi="Corbel" w:cs="Arial"/>
          <w:sz w:val="24"/>
          <w:szCs w:val="24"/>
        </w:rPr>
      </w:pPr>
      <w:r>
        <w:rPr>
          <w:rFonts w:ascii="Corbel" w:hAnsi="Corbel" w:cs="Arial"/>
          <w:sz w:val="24"/>
          <w:szCs w:val="24"/>
        </w:rPr>
        <w:t>II –</w:t>
      </w:r>
      <w:r w:rsidR="00DA1E75">
        <w:rPr>
          <w:rFonts w:ascii="Corbel" w:hAnsi="Corbel" w:cs="Arial"/>
          <w:sz w:val="24"/>
          <w:szCs w:val="24"/>
        </w:rPr>
        <w:t xml:space="preserve"> De 5 a </w:t>
      </w:r>
      <w:r>
        <w:rPr>
          <w:rFonts w:ascii="Corbel" w:hAnsi="Corbel" w:cs="Arial"/>
          <w:sz w:val="24"/>
          <w:szCs w:val="24"/>
        </w:rPr>
        <w:t>10 UFMV (</w:t>
      </w:r>
      <w:r w:rsidR="00DA1E75">
        <w:rPr>
          <w:rFonts w:ascii="Corbel" w:hAnsi="Corbel" w:cs="Arial"/>
          <w:sz w:val="24"/>
          <w:szCs w:val="24"/>
        </w:rPr>
        <w:t xml:space="preserve">cinco a </w:t>
      </w:r>
      <w:r>
        <w:rPr>
          <w:rFonts w:ascii="Corbel" w:hAnsi="Corbel" w:cs="Arial"/>
          <w:sz w:val="24"/>
          <w:szCs w:val="24"/>
        </w:rPr>
        <w:t>dez Unidades Fiscais do Município de Valinhos) em imóveis comerciais</w:t>
      </w:r>
      <w:r w:rsidR="007340D9">
        <w:rPr>
          <w:rFonts w:ascii="Corbel" w:hAnsi="Corbel" w:cs="Arial"/>
          <w:sz w:val="24"/>
          <w:szCs w:val="24"/>
        </w:rPr>
        <w:t>.</w:t>
      </w:r>
    </w:p>
    <w:p w:rsidR="007340D9" w:rsidRDefault="007340D9" w:rsidP="007340D9">
      <w:pPr>
        <w:pStyle w:val="SemEspaamento"/>
        <w:tabs>
          <w:tab w:val="left" w:pos="3402"/>
        </w:tabs>
        <w:spacing w:line="360" w:lineRule="auto"/>
        <w:ind w:firstLine="3402"/>
        <w:jc w:val="both"/>
        <w:rPr>
          <w:rFonts w:ascii="Corbel" w:hAnsi="Corbel" w:cs="Arial"/>
          <w:sz w:val="24"/>
          <w:szCs w:val="24"/>
        </w:rPr>
      </w:pPr>
      <w:r>
        <w:rPr>
          <w:rFonts w:ascii="Corbel" w:hAnsi="Corbel" w:cs="Arial"/>
          <w:sz w:val="24"/>
          <w:szCs w:val="24"/>
        </w:rPr>
        <w:t>§</w:t>
      </w:r>
      <w:r w:rsidR="00A96FAF">
        <w:rPr>
          <w:rFonts w:ascii="Corbel" w:hAnsi="Corbel" w:cs="Arial"/>
          <w:sz w:val="24"/>
          <w:szCs w:val="24"/>
        </w:rPr>
        <w:t xml:space="preserve"> </w:t>
      </w:r>
      <w:r>
        <w:rPr>
          <w:rFonts w:ascii="Corbel" w:hAnsi="Corbel" w:cs="Arial"/>
          <w:sz w:val="24"/>
          <w:szCs w:val="24"/>
        </w:rPr>
        <w:t xml:space="preserve">1º - Em </w:t>
      </w:r>
      <w:r w:rsidR="000F06FE">
        <w:rPr>
          <w:rFonts w:ascii="Corbel" w:hAnsi="Corbel" w:cs="Arial"/>
          <w:sz w:val="24"/>
          <w:szCs w:val="24"/>
        </w:rPr>
        <w:t xml:space="preserve">casos de reincidência, será aplicada multa </w:t>
      </w:r>
      <w:r w:rsidR="00A96FAF">
        <w:rPr>
          <w:rFonts w:ascii="Corbel" w:hAnsi="Corbel" w:cs="Arial"/>
          <w:sz w:val="24"/>
          <w:szCs w:val="24"/>
        </w:rPr>
        <w:t>no dobro do valor.</w:t>
      </w:r>
    </w:p>
    <w:p w:rsidR="00A96FAF" w:rsidRPr="005A4864" w:rsidRDefault="00A96FAF" w:rsidP="007340D9">
      <w:pPr>
        <w:pStyle w:val="SemEspaamento"/>
        <w:tabs>
          <w:tab w:val="left" w:pos="3402"/>
        </w:tabs>
        <w:spacing w:line="360" w:lineRule="auto"/>
        <w:ind w:firstLine="3402"/>
        <w:jc w:val="both"/>
        <w:rPr>
          <w:rFonts w:ascii="Corbel" w:hAnsi="Corbel" w:cs="Arial"/>
          <w:sz w:val="24"/>
          <w:szCs w:val="24"/>
        </w:rPr>
      </w:pPr>
      <w:r>
        <w:rPr>
          <w:rFonts w:ascii="Corbel" w:hAnsi="Corbel" w:cs="Arial"/>
          <w:sz w:val="24"/>
          <w:szCs w:val="24"/>
        </w:rPr>
        <w:t xml:space="preserve">§ 2º - </w:t>
      </w:r>
      <w:r w:rsidRPr="00A96FAF">
        <w:rPr>
          <w:rFonts w:ascii="Corbel" w:hAnsi="Corbel" w:cs="Arial"/>
          <w:sz w:val="24"/>
          <w:szCs w:val="24"/>
        </w:rPr>
        <w:t>Previamente à aplicação da multa prevista no caput, o infrator será notificado para regularizar a situação no prazo de 10 (dez) dias, findo o qual estará sujeito a imposição dessa penalidade.</w:t>
      </w: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r w:rsidRPr="0098497E">
        <w:rPr>
          <w:rFonts w:ascii="Corbel" w:hAnsi="Corbel" w:cs="Arial"/>
          <w:b/>
          <w:sz w:val="24"/>
          <w:szCs w:val="24"/>
        </w:rPr>
        <w:t>Art. 3º</w:t>
      </w:r>
      <w:r w:rsidRPr="005A4864">
        <w:rPr>
          <w:rFonts w:ascii="Corbel" w:hAnsi="Corbel" w:cs="Arial"/>
          <w:sz w:val="24"/>
          <w:szCs w:val="24"/>
        </w:rPr>
        <w:t xml:space="preserve"> O Poder Executivo regulamentará a presente Lei no prazo de 90 (noventa) dias a contar da publicação.</w:t>
      </w: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r w:rsidRPr="005A4864">
        <w:rPr>
          <w:rFonts w:ascii="Corbel" w:hAnsi="Corbel" w:cs="Arial"/>
          <w:sz w:val="24"/>
          <w:szCs w:val="24"/>
        </w:rPr>
        <w:t>Art. 4º Esta Lei entra em vigor na data de sua publicação.</w:t>
      </w:r>
    </w:p>
    <w:p w:rsidR="005A4864" w:rsidRPr="005A4864" w:rsidRDefault="005A4864" w:rsidP="005A4864">
      <w:pPr>
        <w:pStyle w:val="SemEspaamento"/>
        <w:tabs>
          <w:tab w:val="left" w:pos="3402"/>
        </w:tabs>
        <w:spacing w:line="360" w:lineRule="auto"/>
        <w:ind w:firstLine="3402"/>
        <w:jc w:val="both"/>
        <w:rPr>
          <w:rFonts w:ascii="Corbel" w:hAnsi="Corbel" w:cs="Arial"/>
          <w:sz w:val="24"/>
          <w:szCs w:val="24"/>
        </w:rPr>
      </w:pPr>
    </w:p>
    <w:p w:rsidR="005A4864" w:rsidRDefault="005A4864" w:rsidP="0098497E">
      <w:pPr>
        <w:pStyle w:val="SemEspaamento"/>
        <w:tabs>
          <w:tab w:val="left" w:pos="3402"/>
        </w:tabs>
        <w:spacing w:line="360" w:lineRule="auto"/>
        <w:ind w:left="3402"/>
        <w:jc w:val="both"/>
        <w:rPr>
          <w:rFonts w:ascii="Corbel" w:hAnsi="Corbel" w:cs="Arial"/>
          <w:sz w:val="24"/>
          <w:szCs w:val="24"/>
        </w:rPr>
      </w:pPr>
      <w:r w:rsidRPr="005A4864">
        <w:rPr>
          <w:rFonts w:ascii="Corbel" w:hAnsi="Corbel" w:cs="Arial"/>
          <w:sz w:val="24"/>
          <w:szCs w:val="24"/>
        </w:rPr>
        <w:t xml:space="preserve">Prefeitura Municipal de </w:t>
      </w:r>
      <w:r w:rsidR="0083226C">
        <w:rPr>
          <w:rFonts w:ascii="Corbel" w:hAnsi="Corbel" w:cs="Arial"/>
          <w:sz w:val="24"/>
          <w:szCs w:val="24"/>
        </w:rPr>
        <w:t>Valinhos</w:t>
      </w:r>
      <w:r w:rsidRPr="005A4864">
        <w:rPr>
          <w:rFonts w:ascii="Corbel" w:hAnsi="Corbel" w:cs="Arial"/>
          <w:sz w:val="24"/>
          <w:szCs w:val="24"/>
        </w:rPr>
        <w:t>,</w:t>
      </w:r>
    </w:p>
    <w:p w:rsidR="0098497E" w:rsidRDefault="0098497E" w:rsidP="0098497E">
      <w:pPr>
        <w:pStyle w:val="SemEspaamento"/>
        <w:tabs>
          <w:tab w:val="left" w:pos="3402"/>
        </w:tabs>
        <w:spacing w:line="360" w:lineRule="auto"/>
        <w:ind w:left="3402"/>
        <w:jc w:val="both"/>
        <w:rPr>
          <w:rFonts w:ascii="Corbel" w:hAnsi="Corbel" w:cs="Arial"/>
          <w:sz w:val="24"/>
          <w:szCs w:val="24"/>
        </w:rPr>
      </w:pPr>
      <w:proofErr w:type="gramStart"/>
      <w:r>
        <w:rPr>
          <w:rFonts w:ascii="Corbel" w:hAnsi="Corbel" w:cs="Arial"/>
          <w:sz w:val="24"/>
          <w:szCs w:val="24"/>
        </w:rPr>
        <w:t>aos</w:t>
      </w:r>
      <w:proofErr w:type="gramEnd"/>
    </w:p>
    <w:p w:rsidR="0083226C" w:rsidRPr="005A4864" w:rsidRDefault="0083226C" w:rsidP="005A4864">
      <w:pPr>
        <w:pStyle w:val="SemEspaamento"/>
        <w:tabs>
          <w:tab w:val="left" w:pos="3402"/>
        </w:tabs>
        <w:spacing w:line="360" w:lineRule="auto"/>
        <w:ind w:firstLine="3402"/>
        <w:jc w:val="both"/>
        <w:rPr>
          <w:rFonts w:ascii="Corbel" w:hAnsi="Corbel" w:cs="Arial"/>
          <w:sz w:val="24"/>
          <w:szCs w:val="24"/>
        </w:rPr>
      </w:pPr>
    </w:p>
    <w:p w:rsidR="005A4864" w:rsidRPr="0098497E" w:rsidRDefault="0083226C" w:rsidP="0083226C">
      <w:pPr>
        <w:pStyle w:val="SemEspaamento"/>
        <w:tabs>
          <w:tab w:val="left" w:pos="3402"/>
        </w:tabs>
        <w:spacing w:line="360" w:lineRule="auto"/>
        <w:jc w:val="center"/>
        <w:rPr>
          <w:rFonts w:ascii="Corbel" w:hAnsi="Corbel" w:cs="Arial"/>
          <w:b/>
          <w:sz w:val="24"/>
          <w:szCs w:val="24"/>
        </w:rPr>
      </w:pPr>
      <w:r w:rsidRPr="0098497E">
        <w:rPr>
          <w:rFonts w:ascii="Corbel" w:hAnsi="Corbel" w:cs="Arial"/>
          <w:b/>
          <w:sz w:val="24"/>
          <w:szCs w:val="24"/>
        </w:rPr>
        <w:t>ORESTES PREVITALE JÚNIOR</w:t>
      </w:r>
    </w:p>
    <w:p w:rsidR="00DC656D" w:rsidRPr="005A4864" w:rsidRDefault="005A4864" w:rsidP="0083226C">
      <w:pPr>
        <w:pStyle w:val="SemEspaamento"/>
        <w:tabs>
          <w:tab w:val="left" w:pos="3402"/>
        </w:tabs>
        <w:spacing w:line="360" w:lineRule="auto"/>
        <w:jc w:val="center"/>
        <w:rPr>
          <w:rFonts w:ascii="Corbel" w:hAnsi="Corbel"/>
          <w:sz w:val="24"/>
          <w:szCs w:val="24"/>
        </w:rPr>
      </w:pPr>
      <w:r w:rsidRPr="005A4864">
        <w:rPr>
          <w:rFonts w:ascii="Corbel" w:hAnsi="Corbel" w:cs="Arial"/>
          <w:sz w:val="24"/>
          <w:szCs w:val="24"/>
        </w:rPr>
        <w:t>Prefeito Municipal</w:t>
      </w:r>
    </w:p>
    <w:sectPr w:rsidR="00DC656D" w:rsidRPr="005A4864" w:rsidSect="00E5063B">
      <w:headerReference w:type="default" r:id="rId7"/>
      <w:pgSz w:w="11907" w:h="16840" w:code="9"/>
      <w:pgMar w:top="2552" w:right="1134"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D5" w:rsidRDefault="00796DD5">
      <w:r>
        <w:separator/>
      </w:r>
    </w:p>
  </w:endnote>
  <w:endnote w:type="continuationSeparator" w:id="0">
    <w:p w:rsidR="00796DD5" w:rsidRDefault="0079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D5" w:rsidRDefault="00796DD5">
      <w:r>
        <w:separator/>
      </w:r>
    </w:p>
  </w:footnote>
  <w:footnote w:type="continuationSeparator" w:id="0">
    <w:p w:rsidR="00796DD5" w:rsidRDefault="0079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07" w:rsidRDefault="00796DD5">
    <w:pPr>
      <w:jc w:val="center"/>
      <w:rPr>
        <w:b/>
        <w:sz w:val="28"/>
      </w:rPr>
    </w:pPr>
  </w:p>
  <w:p w:rsidR="007D7A07" w:rsidRDefault="00796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23090"/>
    <w:multiLevelType w:val="hybridMultilevel"/>
    <w:tmpl w:val="25660F02"/>
    <w:lvl w:ilvl="0" w:tplc="F38E189A">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D2"/>
    <w:rsid w:val="000944F9"/>
    <w:rsid w:val="000F06FE"/>
    <w:rsid w:val="001211DC"/>
    <w:rsid w:val="00157648"/>
    <w:rsid w:val="00197639"/>
    <w:rsid w:val="001D0367"/>
    <w:rsid w:val="001D6BCC"/>
    <w:rsid w:val="00266F16"/>
    <w:rsid w:val="003050D2"/>
    <w:rsid w:val="00320FD4"/>
    <w:rsid w:val="003223C8"/>
    <w:rsid w:val="003471DB"/>
    <w:rsid w:val="003573F8"/>
    <w:rsid w:val="003C5DC8"/>
    <w:rsid w:val="003E7E8E"/>
    <w:rsid w:val="00494B58"/>
    <w:rsid w:val="004B77BF"/>
    <w:rsid w:val="005A4864"/>
    <w:rsid w:val="005D0262"/>
    <w:rsid w:val="0064097C"/>
    <w:rsid w:val="006B2BAD"/>
    <w:rsid w:val="006C2DB9"/>
    <w:rsid w:val="007340D9"/>
    <w:rsid w:val="007655B8"/>
    <w:rsid w:val="00791E9F"/>
    <w:rsid w:val="00796DD5"/>
    <w:rsid w:val="007F28BD"/>
    <w:rsid w:val="0083226C"/>
    <w:rsid w:val="00843CA8"/>
    <w:rsid w:val="00881BC8"/>
    <w:rsid w:val="0098497E"/>
    <w:rsid w:val="00A96FAF"/>
    <w:rsid w:val="00B02CC2"/>
    <w:rsid w:val="00B2136F"/>
    <w:rsid w:val="00B94963"/>
    <w:rsid w:val="00C9323E"/>
    <w:rsid w:val="00D14CCE"/>
    <w:rsid w:val="00D208DA"/>
    <w:rsid w:val="00DA1E75"/>
    <w:rsid w:val="00DB62A1"/>
    <w:rsid w:val="00DF3AB7"/>
    <w:rsid w:val="00E455FF"/>
    <w:rsid w:val="00F24040"/>
    <w:rsid w:val="00FE1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6BC8E-6341-4F82-856A-FD3B33FA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050D2"/>
    <w:pPr>
      <w:keepNext/>
      <w:jc w:val="center"/>
      <w:outlineLvl w:val="0"/>
    </w:pPr>
    <w:rPr>
      <w:rFonts w:eastAsia="Arial Unicode MS"/>
      <w:b/>
      <w:bCs/>
      <w:sz w:val="2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50D2"/>
    <w:rPr>
      <w:rFonts w:ascii="Times New Roman" w:eastAsia="Arial Unicode MS" w:hAnsi="Times New Roman" w:cs="Times New Roman"/>
      <w:b/>
      <w:bCs/>
      <w:szCs w:val="24"/>
      <w:lang w:val="x-none" w:eastAsia="x-none"/>
    </w:rPr>
  </w:style>
  <w:style w:type="paragraph" w:styleId="Cabealho">
    <w:name w:val="header"/>
    <w:basedOn w:val="Normal"/>
    <w:link w:val="CabealhoChar"/>
    <w:rsid w:val="003050D2"/>
    <w:pPr>
      <w:tabs>
        <w:tab w:val="center" w:pos="4320"/>
        <w:tab w:val="right" w:pos="8640"/>
      </w:tabs>
    </w:pPr>
  </w:style>
  <w:style w:type="character" w:customStyle="1" w:styleId="CabealhoChar">
    <w:name w:val="Cabeçalho Char"/>
    <w:basedOn w:val="Fontepargpadro"/>
    <w:link w:val="Cabealho"/>
    <w:rsid w:val="003050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050D2"/>
    <w:pPr>
      <w:ind w:left="3600"/>
      <w:jc w:val="both"/>
    </w:pPr>
    <w:rPr>
      <w:sz w:val="22"/>
      <w:szCs w:val="24"/>
      <w:lang w:val="x-none" w:eastAsia="x-none"/>
    </w:rPr>
  </w:style>
  <w:style w:type="character" w:customStyle="1" w:styleId="RecuodecorpodetextoChar">
    <w:name w:val="Recuo de corpo de texto Char"/>
    <w:basedOn w:val="Fontepargpadro"/>
    <w:link w:val="Recuodecorpodetexto"/>
    <w:rsid w:val="003050D2"/>
    <w:rPr>
      <w:rFonts w:ascii="Times New Roman" w:eastAsia="Times New Roman" w:hAnsi="Times New Roman" w:cs="Times New Roman"/>
      <w:szCs w:val="24"/>
      <w:lang w:val="x-none" w:eastAsia="x-none"/>
    </w:rPr>
  </w:style>
  <w:style w:type="paragraph" w:styleId="Corpodetexto">
    <w:name w:val="Body Text"/>
    <w:basedOn w:val="Normal"/>
    <w:link w:val="CorpodetextoChar"/>
    <w:rsid w:val="003050D2"/>
    <w:pPr>
      <w:spacing w:after="120"/>
    </w:pPr>
  </w:style>
  <w:style w:type="character" w:customStyle="1" w:styleId="CorpodetextoChar">
    <w:name w:val="Corpo de texto Char"/>
    <w:basedOn w:val="Fontepargpadro"/>
    <w:link w:val="Corpodetexto"/>
    <w:rsid w:val="003050D2"/>
    <w:rPr>
      <w:rFonts w:ascii="Times New Roman" w:eastAsia="Times New Roman" w:hAnsi="Times New Roman" w:cs="Times New Roman"/>
      <w:sz w:val="20"/>
      <w:szCs w:val="20"/>
      <w:lang w:eastAsia="pt-BR"/>
    </w:rPr>
  </w:style>
  <w:style w:type="paragraph" w:styleId="SemEspaamento">
    <w:name w:val="No Spacing"/>
    <w:uiPriority w:val="1"/>
    <w:qFormat/>
    <w:rsid w:val="003050D2"/>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3050D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573F8"/>
    <w:rPr>
      <w:rFonts w:ascii="Segoe UI" w:hAnsi="Segoe UI" w:cs="Segoe UI"/>
      <w:sz w:val="18"/>
      <w:szCs w:val="18"/>
    </w:rPr>
  </w:style>
  <w:style w:type="character" w:customStyle="1" w:styleId="TextodebaloChar">
    <w:name w:val="Texto de balão Char"/>
    <w:basedOn w:val="Fontepargpadro"/>
    <w:link w:val="Textodebalo"/>
    <w:uiPriority w:val="99"/>
    <w:semiHidden/>
    <w:rsid w:val="003573F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678</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Amaral</dc:creator>
  <cp:keywords/>
  <dc:description/>
  <cp:lastModifiedBy>Filipe Amaral</cp:lastModifiedBy>
  <cp:revision>5</cp:revision>
  <cp:lastPrinted>2017-04-03T16:07:00Z</cp:lastPrinted>
  <dcterms:created xsi:type="dcterms:W3CDTF">2017-03-31T18:01:00Z</dcterms:created>
  <dcterms:modified xsi:type="dcterms:W3CDTF">2017-04-03T16:12:00Z</dcterms:modified>
</cp:coreProperties>
</file>