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C" w:rsidRDefault="00B76CFC" w:rsidP="00B76C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76CFC" w:rsidRDefault="00B76CFC" w:rsidP="00B76C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76CFC" w:rsidRPr="00A00B64" w:rsidRDefault="00B76CFC" w:rsidP="00B76CF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76CFC" w:rsidRPr="008B31EF" w:rsidRDefault="00B76CFC" w:rsidP="00B76C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F0113F">
        <w:rPr>
          <w:rFonts w:ascii="Andalus" w:hAnsi="Andalus" w:cs="Andalus"/>
          <w:b/>
          <w:bCs/>
          <w:iCs/>
          <w:sz w:val="36"/>
          <w:szCs w:val="36"/>
        </w:rPr>
        <w:t>2560/16</w:t>
      </w:r>
      <w:bookmarkStart w:id="0" w:name="_GoBack"/>
      <w:bookmarkEnd w:id="0"/>
    </w:p>
    <w:p w:rsidR="00B76CFC" w:rsidRDefault="00B76CFC" w:rsidP="00B76CF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76CFC" w:rsidRDefault="00B76CFC" w:rsidP="00B76CF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76CFC" w:rsidRDefault="00B76CFC" w:rsidP="00B76CFC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76CFC" w:rsidRPr="00BB6D46" w:rsidRDefault="00B76CFC" w:rsidP="00B76CFC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>Solicita à Prefeitura a retirada de grande árvore,</w:t>
      </w:r>
      <w:proofErr w:type="gramStart"/>
      <w:r w:rsidRPr="00B76CFC">
        <w:rPr>
          <w:rFonts w:ascii="Century Gothic" w:hAnsi="Century Gothic" w:cs="Andalus"/>
          <w:b/>
          <w:bCs/>
          <w:iCs/>
          <w:sz w:val="20"/>
        </w:rPr>
        <w:t xml:space="preserve">  </w:t>
      </w:r>
      <w:proofErr w:type="gramEnd"/>
      <w:r w:rsidRPr="00B76CFC">
        <w:rPr>
          <w:rFonts w:ascii="Century Gothic" w:hAnsi="Century Gothic" w:cs="Andalus"/>
          <w:b/>
          <w:bCs/>
          <w:iCs/>
          <w:sz w:val="20"/>
        </w:rPr>
        <w:t xml:space="preserve">plantio de outra de porte pequeno e conserto da calçada em frente ao nº 485 da Rua Eng. Sílvio Natalino </w:t>
      </w:r>
      <w:proofErr w:type="spellStart"/>
      <w:r w:rsidRPr="00B76CFC">
        <w:rPr>
          <w:rFonts w:ascii="Century Gothic" w:hAnsi="Century Gothic" w:cs="Andalus"/>
          <w:b/>
          <w:bCs/>
          <w:iCs/>
          <w:sz w:val="20"/>
        </w:rPr>
        <w:t>Spiandorelli</w:t>
      </w:r>
      <w:proofErr w:type="spellEnd"/>
      <w:r w:rsidRPr="00B76CFC">
        <w:rPr>
          <w:rFonts w:ascii="Century Gothic" w:hAnsi="Century Gothic" w:cs="Andalus"/>
          <w:b/>
          <w:bCs/>
          <w:iCs/>
          <w:sz w:val="20"/>
        </w:rPr>
        <w:t xml:space="preserve"> no </w:t>
      </w:r>
      <w:proofErr w:type="spellStart"/>
      <w:r w:rsidRPr="00B76CFC">
        <w:rPr>
          <w:rFonts w:ascii="Century Gothic" w:hAnsi="Century Gothic" w:cs="Andalus"/>
          <w:b/>
          <w:bCs/>
          <w:iCs/>
          <w:sz w:val="20"/>
        </w:rPr>
        <w:t>Jd</w:t>
      </w:r>
      <w:proofErr w:type="spellEnd"/>
      <w:r w:rsidRPr="00B76CFC">
        <w:rPr>
          <w:rFonts w:ascii="Century Gothic" w:hAnsi="Century Gothic" w:cs="Andalus"/>
          <w:b/>
          <w:bCs/>
          <w:iCs/>
          <w:sz w:val="20"/>
        </w:rPr>
        <w:t xml:space="preserve"> São Marcos.</w:t>
      </w:r>
    </w:p>
    <w:p w:rsidR="00B76CFC" w:rsidRPr="00B15F6A" w:rsidRDefault="00B76CFC" w:rsidP="00B76CFC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76CFC" w:rsidRDefault="00B76CFC" w:rsidP="00B76CF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76CFC" w:rsidRDefault="00B76CFC" w:rsidP="00B76CF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76CFC" w:rsidRDefault="00B76CFC" w:rsidP="00B76CF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76CFC" w:rsidRPr="00235B6E" w:rsidRDefault="00B76CFC" w:rsidP="00B76CFC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76CFC" w:rsidRPr="00FA508A" w:rsidRDefault="00B76CFC" w:rsidP="00D260A5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BB6D46">
        <w:rPr>
          <w:rFonts w:ascii="Andalus" w:hAnsi="Andalus" w:cs="Andalus"/>
          <w:sz w:val="28"/>
          <w:szCs w:val="28"/>
        </w:rPr>
        <w:t>“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</w:t>
      </w:r>
      <w:r>
        <w:rPr>
          <w:rFonts w:ascii="Andalus" w:hAnsi="Andalus" w:cs="Andalus"/>
          <w:b/>
          <w:bCs/>
          <w:iCs/>
          <w:sz w:val="28"/>
          <w:szCs w:val="28"/>
        </w:rPr>
        <w:t>a retirada de grande árvore,</w:t>
      </w:r>
      <w:proofErr w:type="gramStart"/>
      <w:r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b/>
          <w:bCs/>
          <w:iCs/>
          <w:sz w:val="28"/>
          <w:szCs w:val="28"/>
        </w:rPr>
        <w:t>plantio de outra de porte pequeno e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 xml:space="preserve"> conserto da calçada em frente ao nº </w:t>
      </w:r>
      <w:r>
        <w:rPr>
          <w:rFonts w:ascii="Andalus" w:hAnsi="Andalus" w:cs="Andalus"/>
          <w:b/>
          <w:bCs/>
          <w:iCs/>
          <w:sz w:val="28"/>
          <w:szCs w:val="28"/>
        </w:rPr>
        <w:t>485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 xml:space="preserve"> da Rua 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Eng. Sílvio Natalino </w:t>
      </w:r>
      <w:proofErr w:type="spellStart"/>
      <w:r>
        <w:rPr>
          <w:rFonts w:ascii="Andalus" w:hAnsi="Andalus" w:cs="Andalus"/>
          <w:b/>
          <w:bCs/>
          <w:iCs/>
          <w:sz w:val="28"/>
          <w:szCs w:val="28"/>
        </w:rPr>
        <w:t>Spiandorelli</w:t>
      </w:r>
      <w:proofErr w:type="spellEnd"/>
      <w:r>
        <w:rPr>
          <w:rFonts w:ascii="Andalus" w:hAnsi="Andalus" w:cs="Andalus"/>
          <w:b/>
          <w:bCs/>
          <w:iCs/>
          <w:sz w:val="28"/>
          <w:szCs w:val="28"/>
        </w:rPr>
        <w:t xml:space="preserve"> no </w:t>
      </w:r>
      <w:proofErr w:type="spellStart"/>
      <w:r>
        <w:rPr>
          <w:rFonts w:ascii="Andalus" w:hAnsi="Andalus" w:cs="Andalus"/>
          <w:b/>
          <w:bCs/>
          <w:iCs/>
          <w:sz w:val="28"/>
          <w:szCs w:val="28"/>
        </w:rPr>
        <w:t>Jd</w:t>
      </w:r>
      <w:proofErr w:type="spellEnd"/>
      <w:r>
        <w:rPr>
          <w:rFonts w:ascii="Andalus" w:hAnsi="Andalus" w:cs="Andalus"/>
          <w:b/>
          <w:bCs/>
          <w:iCs/>
          <w:sz w:val="28"/>
          <w:szCs w:val="28"/>
        </w:rPr>
        <w:t xml:space="preserve"> São Marcos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>.</w:t>
      </w:r>
      <w:r w:rsidRPr="00FA508A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B76CFC" w:rsidRPr="00A00B64" w:rsidRDefault="00B76CFC" w:rsidP="00B76CFC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76CFC" w:rsidRDefault="00B76CFC" w:rsidP="00B76CFC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76CFC" w:rsidRDefault="00B76CFC" w:rsidP="00B76CF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76CFC" w:rsidRDefault="00B76CFC" w:rsidP="00B76CF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76CFC" w:rsidRDefault="00B76CFC" w:rsidP="00B76CF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Espécie inadequada para calçada com rede de distribuição de energia elétrica, e também por ter provocado rachaduras na calçada e quintal, levantando piso com riscos de quedas para pessoas. É necessária a retirada e plantio de nova espécie de pequeno porte nos termos da Lei 3638 de 29/12/2014 deste município.</w:t>
      </w:r>
    </w:p>
    <w:p w:rsidR="00B76CFC" w:rsidRPr="00BB6D46" w:rsidRDefault="00B76CFC" w:rsidP="00B76CFC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76CFC" w:rsidRPr="00235B6E" w:rsidRDefault="00B76CFC" w:rsidP="00B76CFC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76CFC" w:rsidRDefault="00B76CFC" w:rsidP="00B76CFC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76CFC" w:rsidRPr="00B15F6A" w:rsidRDefault="00B76CFC" w:rsidP="00B76CFC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76CFC" w:rsidRDefault="00B76CFC" w:rsidP="00B76CF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76CFC" w:rsidRPr="007C3C4D" w:rsidRDefault="00B76CFC" w:rsidP="00B76CF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76CFC" w:rsidRDefault="00B76CFC" w:rsidP="00B76CF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76CFC" w:rsidP="00B76CFC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C"/>
    <w:rsid w:val="009C2B60"/>
    <w:rsid w:val="00B76CFC"/>
    <w:rsid w:val="00B858F3"/>
    <w:rsid w:val="00D260A5"/>
    <w:rsid w:val="00DD139A"/>
    <w:rsid w:val="00F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2016-10-06T15:14:00Z</cp:lastPrinted>
  <dcterms:created xsi:type="dcterms:W3CDTF">2016-10-06T15:09:00Z</dcterms:created>
  <dcterms:modified xsi:type="dcterms:W3CDTF">2016-10-17T17:10:00Z</dcterms:modified>
</cp:coreProperties>
</file>