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632395">
        <w:rPr>
          <w:rFonts w:ascii="Andalus" w:hAnsi="Andalus" w:cs="Andalus"/>
          <w:b/>
          <w:sz w:val="26"/>
          <w:szCs w:val="26"/>
        </w:rPr>
        <w:t>1445/16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AC43CE">
        <w:rPr>
          <w:rFonts w:ascii="Century Gothic" w:hAnsi="Century Gothic"/>
          <w:b/>
          <w:sz w:val="20"/>
          <w:szCs w:val="20"/>
        </w:rPr>
        <w:t>informações acerca da regularidade do pagamento das aposentadorias dos servidores públicos inativos</w:t>
      </w:r>
      <w:r w:rsidR="006F468C">
        <w:rPr>
          <w:rFonts w:ascii="Century Gothic" w:hAnsi="Century Gothic"/>
          <w:b/>
          <w:sz w:val="20"/>
          <w:szCs w:val="20"/>
        </w:rPr>
        <w:t xml:space="preserve">.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5E10E0" w:rsidRDefault="005E10E0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Considerando que havia sido interrompido o pagamento das aposentadorias dos servidores públicos inativos.</w:t>
      </w:r>
    </w:p>
    <w:p w:rsidR="005E10E0" w:rsidRDefault="005E10E0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Considerando que a justiça determinou que a administração pública voltasse a pagar normalmente as aposentadorias dos servidores públicos </w:t>
      </w:r>
      <w:proofErr w:type="gramStart"/>
      <w:r>
        <w:rPr>
          <w:rFonts w:ascii="Andalus" w:hAnsi="Andalus" w:cs="Andalus"/>
          <w:sz w:val="28"/>
          <w:szCs w:val="28"/>
        </w:rPr>
        <w:t>inativos</w:t>
      </w:r>
      <w:proofErr w:type="gramEnd"/>
      <w:r>
        <w:rPr>
          <w:rFonts w:ascii="Andalus" w:hAnsi="Andalus" w:cs="Andalus"/>
          <w:sz w:val="28"/>
          <w:szCs w:val="28"/>
        </w:rPr>
        <w:t>.</w:t>
      </w:r>
    </w:p>
    <w:p w:rsidR="005E10E0" w:rsidRDefault="005E10E0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Diante do exposto, requer que sejam prestados os seguintes esclarecimentos:</w:t>
      </w:r>
      <w:proofErr w:type="gramStart"/>
      <w:r>
        <w:rPr>
          <w:rFonts w:ascii="Andalus" w:hAnsi="Andalus" w:cs="Andalus"/>
          <w:sz w:val="28"/>
          <w:szCs w:val="28"/>
        </w:rPr>
        <w:t xml:space="preserve">   </w:t>
      </w:r>
    </w:p>
    <w:p w:rsidR="006F468C" w:rsidRDefault="00AB0F96" w:rsidP="00057F8A">
      <w:pPr>
        <w:jc w:val="both"/>
        <w:rPr>
          <w:rFonts w:ascii="Andalus" w:hAnsi="Andalus" w:cs="Andalus"/>
          <w:sz w:val="28"/>
          <w:szCs w:val="28"/>
        </w:rPr>
      </w:pPr>
      <w:proofErr w:type="gramEnd"/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5E10E0">
        <w:rPr>
          <w:rFonts w:ascii="Andalus" w:hAnsi="Andalus" w:cs="Andalus"/>
          <w:sz w:val="28"/>
          <w:szCs w:val="28"/>
        </w:rPr>
        <w:t>Quantos meses os servidores públicos inativos ficaram sem receber a aposentadoria?</w:t>
      </w:r>
      <w:r w:rsidR="00AC43CE">
        <w:rPr>
          <w:rFonts w:ascii="Andalus" w:hAnsi="Andalus" w:cs="Andalus"/>
          <w:sz w:val="28"/>
          <w:szCs w:val="28"/>
        </w:rPr>
        <w:t xml:space="preserve"> </w:t>
      </w:r>
    </w:p>
    <w:p w:rsidR="005E10E0" w:rsidRDefault="005E10E0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Diante da decisão judicial  a prefeitura vem pagando regularmente  a aposentadoria dos servidores em sua integralidade</w:t>
      </w:r>
      <w:r w:rsidR="00AC43CE">
        <w:rPr>
          <w:rFonts w:ascii="Andalus" w:hAnsi="Andalus" w:cs="Andalus"/>
          <w:sz w:val="28"/>
          <w:szCs w:val="28"/>
        </w:rPr>
        <w:t>?</w:t>
      </w:r>
    </w:p>
    <w:p w:rsidR="00AC43CE" w:rsidRDefault="00AC43CE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3-)</w:t>
      </w:r>
      <w:proofErr w:type="gramEnd"/>
      <w:r>
        <w:rPr>
          <w:rFonts w:ascii="Andalus" w:hAnsi="Andalus" w:cs="Andalus"/>
          <w:sz w:val="28"/>
          <w:szCs w:val="28"/>
        </w:rPr>
        <w:t xml:space="preserve"> A gestão pública já pagou todos os meses em que os servidores ficaram sem receber  a aposentadoria? Caso negativo, justificar os motivos da ausência de pagamento e qual o valor total acumulado pendente de pagamento?</w:t>
      </w:r>
    </w:p>
    <w:p w:rsidR="00AB0F96" w:rsidRDefault="00AB0F96" w:rsidP="00273C4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273C48" w:rsidRDefault="00273C48" w:rsidP="0078603E">
      <w:pPr>
        <w:jc w:val="both"/>
        <w:rPr>
          <w:rFonts w:ascii="Andalus" w:hAnsi="Andalus" w:cs="Andalus"/>
          <w:b/>
          <w:sz w:val="28"/>
          <w:szCs w:val="28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AD3AD4">
        <w:rPr>
          <w:rFonts w:ascii="Andalus" w:hAnsi="Andalus" w:cs="Andalus"/>
          <w:sz w:val="28"/>
          <w:szCs w:val="28"/>
        </w:rPr>
        <w:t>26</w:t>
      </w:r>
      <w:r w:rsidR="00320A0A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611D4A">
        <w:rPr>
          <w:rFonts w:ascii="Andalus" w:hAnsi="Andalus" w:cs="Andalus"/>
          <w:sz w:val="28"/>
          <w:szCs w:val="28"/>
        </w:rPr>
        <w:t>Setembro 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11" w:rsidRDefault="00A64111" w:rsidP="00FF4453">
      <w:pPr>
        <w:spacing w:after="0" w:line="240" w:lineRule="auto"/>
      </w:pPr>
      <w:r>
        <w:separator/>
      </w:r>
    </w:p>
  </w:endnote>
  <w:endnote w:type="continuationSeparator" w:id="0">
    <w:p w:rsidR="00A64111" w:rsidRDefault="00A64111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11" w:rsidRDefault="00A64111" w:rsidP="00FF4453">
      <w:pPr>
        <w:spacing w:after="0" w:line="240" w:lineRule="auto"/>
      </w:pPr>
      <w:r>
        <w:separator/>
      </w:r>
    </w:p>
  </w:footnote>
  <w:footnote w:type="continuationSeparator" w:id="0">
    <w:p w:rsidR="00A64111" w:rsidRDefault="00A64111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0F0E0A"/>
    <w:rsid w:val="001006C0"/>
    <w:rsid w:val="00102DF9"/>
    <w:rsid w:val="00112C95"/>
    <w:rsid w:val="00141156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4A37"/>
    <w:rsid w:val="005D758B"/>
    <w:rsid w:val="005E10E0"/>
    <w:rsid w:val="00611B9D"/>
    <w:rsid w:val="00611D4A"/>
    <w:rsid w:val="0061628E"/>
    <w:rsid w:val="0062046E"/>
    <w:rsid w:val="00630A38"/>
    <w:rsid w:val="00632395"/>
    <w:rsid w:val="00633E43"/>
    <w:rsid w:val="00673F66"/>
    <w:rsid w:val="00683273"/>
    <w:rsid w:val="006A5DCC"/>
    <w:rsid w:val="006F468C"/>
    <w:rsid w:val="0071556F"/>
    <w:rsid w:val="00726A69"/>
    <w:rsid w:val="00733748"/>
    <w:rsid w:val="0078603E"/>
    <w:rsid w:val="007B6E2F"/>
    <w:rsid w:val="0081192E"/>
    <w:rsid w:val="00812197"/>
    <w:rsid w:val="00816161"/>
    <w:rsid w:val="008259ED"/>
    <w:rsid w:val="00842C64"/>
    <w:rsid w:val="00863D30"/>
    <w:rsid w:val="0088158B"/>
    <w:rsid w:val="008F4B28"/>
    <w:rsid w:val="009267D0"/>
    <w:rsid w:val="00934044"/>
    <w:rsid w:val="00944C4F"/>
    <w:rsid w:val="00970B98"/>
    <w:rsid w:val="00986A5D"/>
    <w:rsid w:val="00993701"/>
    <w:rsid w:val="009E794A"/>
    <w:rsid w:val="009F054B"/>
    <w:rsid w:val="00A01510"/>
    <w:rsid w:val="00A30EF6"/>
    <w:rsid w:val="00A44006"/>
    <w:rsid w:val="00A64111"/>
    <w:rsid w:val="00A74FF1"/>
    <w:rsid w:val="00AB0F96"/>
    <w:rsid w:val="00AB2143"/>
    <w:rsid w:val="00AC1813"/>
    <w:rsid w:val="00AC43CE"/>
    <w:rsid w:val="00AD3AD4"/>
    <w:rsid w:val="00B07E4C"/>
    <w:rsid w:val="00B10667"/>
    <w:rsid w:val="00B124D1"/>
    <w:rsid w:val="00B1528E"/>
    <w:rsid w:val="00B40B30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632B"/>
    <w:rsid w:val="00F06C3F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9F35-D8A1-4ADF-8DCD-ECDDA99C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2016-09-26T13:38:00Z</cp:lastPrinted>
  <dcterms:created xsi:type="dcterms:W3CDTF">2016-09-26T14:02:00Z</dcterms:created>
  <dcterms:modified xsi:type="dcterms:W3CDTF">2016-09-26T16:59:00Z</dcterms:modified>
</cp:coreProperties>
</file>