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C" w:rsidRPr="00396699" w:rsidRDefault="00E402DC" w:rsidP="00E402DC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Calibri" w:hAnsi="Arial" w:cs="Arial"/>
          <w:b/>
          <w:color w:val="000000"/>
          <w:sz w:val="24"/>
          <w:szCs w:val="27"/>
        </w:rPr>
      </w:pP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  <w:t>Lei n.º</w:t>
      </w:r>
      <w:r w:rsidR="00535AC4">
        <w:rPr>
          <w:rFonts w:ascii="Arial" w:eastAsia="Calibri" w:hAnsi="Arial" w:cs="Arial"/>
          <w:b/>
          <w:color w:val="000000"/>
          <w:sz w:val="24"/>
          <w:szCs w:val="27"/>
        </w:rPr>
        <w:t xml:space="preserve"> 5.285 de 20 de maio de 2016.</w:t>
      </w:r>
    </w:p>
    <w:p w:rsidR="00E402DC" w:rsidRPr="00396699" w:rsidRDefault="00E402DC" w:rsidP="00E402DC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Calibri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Dispõe sobre a </w:t>
      </w:r>
      <w:r w:rsidR="004C1A24" w:rsidRPr="00396699">
        <w:rPr>
          <w:rFonts w:ascii="Arial" w:hAnsi="Arial" w:cs="Arial"/>
          <w:b/>
          <w:color w:val="000000"/>
          <w:sz w:val="24"/>
          <w:szCs w:val="27"/>
        </w:rPr>
        <w:t>obrigatoriedade de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4C1A24" w:rsidRPr="00396699">
        <w:rPr>
          <w:rFonts w:ascii="Arial" w:hAnsi="Arial" w:cs="Arial"/>
          <w:b/>
          <w:color w:val="000000"/>
          <w:sz w:val="24"/>
          <w:szCs w:val="27"/>
        </w:rPr>
        <w:t>divulgação da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 existência </w:t>
      </w:r>
      <w:r w:rsidR="004C1A24" w:rsidRPr="00396699">
        <w:rPr>
          <w:rFonts w:ascii="Arial" w:hAnsi="Arial" w:cs="Arial"/>
          <w:b/>
          <w:color w:val="000000"/>
          <w:sz w:val="24"/>
          <w:szCs w:val="27"/>
        </w:rPr>
        <w:t>de tratamento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 gratuito para dependentes de tabaco.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>CLAYTON ROBERTO MACHADO</w:t>
      </w:r>
      <w:r w:rsidRPr="00396699">
        <w:rPr>
          <w:rFonts w:ascii="Arial" w:hAnsi="Arial" w:cs="Arial"/>
          <w:color w:val="000000"/>
          <w:sz w:val="24"/>
          <w:szCs w:val="27"/>
        </w:rPr>
        <w:t>, Prefeito do Município de Valinhos, no uso das atribuições que lhe são conferidas pelo artigo 80, inciso III, da Lei Orgânica do Município,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6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6"/>
        </w:rPr>
      </w:pPr>
      <w:r w:rsidRPr="00396699">
        <w:rPr>
          <w:rFonts w:ascii="Arial" w:eastAsia="Calibri" w:hAnsi="Arial" w:cs="Arial"/>
          <w:color w:val="000000"/>
          <w:sz w:val="24"/>
          <w:szCs w:val="26"/>
        </w:rPr>
        <w:tab/>
      </w:r>
      <w:r w:rsidRPr="00396699">
        <w:rPr>
          <w:rFonts w:ascii="Arial" w:eastAsia="Calibri" w:hAnsi="Arial" w:cs="Arial"/>
          <w:color w:val="000000"/>
          <w:sz w:val="24"/>
          <w:szCs w:val="26"/>
        </w:rPr>
        <w:tab/>
      </w:r>
      <w:r w:rsidRPr="00396699">
        <w:rPr>
          <w:rFonts w:ascii="Arial" w:eastAsia="Calibri" w:hAnsi="Arial" w:cs="Arial"/>
          <w:b/>
          <w:color w:val="000000"/>
          <w:sz w:val="24"/>
          <w:szCs w:val="26"/>
        </w:rPr>
        <w:t xml:space="preserve">FAZ SABER </w:t>
      </w:r>
      <w:r w:rsidRPr="00396699">
        <w:rPr>
          <w:rFonts w:ascii="Arial" w:eastAsia="Calibri" w:hAnsi="Arial" w:cs="Arial"/>
          <w:color w:val="000000"/>
          <w:sz w:val="24"/>
          <w:szCs w:val="26"/>
        </w:rPr>
        <w:t>que a Câmara Municipal aprovou e ele sanciona e promulga a seguinte Lei: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Art.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1º</w:t>
      </w:r>
      <w:r w:rsidRPr="00396699">
        <w:rPr>
          <w:rFonts w:ascii="Arial" w:hAnsi="Arial" w:cs="Arial"/>
          <w:color w:val="000000"/>
          <w:sz w:val="24"/>
          <w:szCs w:val="27"/>
        </w:rPr>
        <w:t>.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Esta lei estabelece a obrigatoriedade em todo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s os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estabelecimento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s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que comercializa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m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produtos </w:t>
      </w:r>
      <w:proofErr w:type="spellStart"/>
      <w:r w:rsidR="000B2BC1" w:rsidRPr="00396699">
        <w:rPr>
          <w:rFonts w:ascii="Arial" w:hAnsi="Arial" w:cs="Arial"/>
          <w:color w:val="000000"/>
          <w:sz w:val="24"/>
          <w:szCs w:val="27"/>
        </w:rPr>
        <w:t>fumígenos</w:t>
      </w:r>
      <w:proofErr w:type="spellEnd"/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derivados do tabaco, no âmbito do Município de Valinhos, de afixação de material de divulgação em local de fácil visualização, informando sobre a existência de tratamento gratuito para dependentes dessa substância pelo Sistema Único de Saúde (SUS).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Art.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92139A" w:rsidRPr="00396699">
        <w:rPr>
          <w:rFonts w:ascii="Arial" w:hAnsi="Arial" w:cs="Arial"/>
          <w:b/>
          <w:color w:val="000000"/>
          <w:sz w:val="24"/>
          <w:szCs w:val="27"/>
        </w:rPr>
        <w:t>2º</w:t>
      </w:r>
      <w:r w:rsidRPr="00396699">
        <w:rPr>
          <w:rFonts w:ascii="Arial" w:hAnsi="Arial" w:cs="Arial"/>
          <w:b/>
          <w:color w:val="000000"/>
          <w:sz w:val="24"/>
          <w:szCs w:val="27"/>
        </w:rPr>
        <w:t>.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Os estabelecimentos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que comercializam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produtos </w:t>
      </w:r>
      <w:proofErr w:type="spellStart"/>
      <w:r w:rsidR="000B2BC1" w:rsidRPr="00396699">
        <w:rPr>
          <w:rFonts w:ascii="Arial" w:hAnsi="Arial" w:cs="Arial"/>
          <w:color w:val="000000"/>
          <w:sz w:val="24"/>
          <w:szCs w:val="27"/>
        </w:rPr>
        <w:t>fumígenos</w:t>
      </w:r>
      <w:proofErr w:type="spellEnd"/>
      <w:r w:rsidR="0048002A" w:rsidRPr="00396699">
        <w:rPr>
          <w:rFonts w:ascii="Arial" w:hAnsi="Arial" w:cs="Arial"/>
          <w:color w:val="000000"/>
          <w:sz w:val="24"/>
          <w:szCs w:val="27"/>
        </w:rPr>
        <w:t>,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 xml:space="preserve"> deverão afixar no local de exposição do produto,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informativo impresso em papel nas medidas mínimas de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18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915A61">
        <w:rPr>
          <w:rFonts w:ascii="Arial" w:hAnsi="Arial" w:cs="Arial"/>
          <w:color w:val="000000"/>
          <w:sz w:val="24"/>
          <w:szCs w:val="27"/>
        </w:rPr>
        <w:t xml:space="preserve">(dezoito) 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centímetros de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largura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por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15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915A61">
        <w:rPr>
          <w:rFonts w:ascii="Arial" w:hAnsi="Arial" w:cs="Arial"/>
          <w:color w:val="000000"/>
          <w:sz w:val="24"/>
          <w:szCs w:val="27"/>
        </w:rPr>
        <w:t xml:space="preserve">(quinze) 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centímetros de altura, </w:t>
      </w:r>
      <w:proofErr w:type="gramStart"/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fonte de letra tamanho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mínimo 26</w:t>
      </w:r>
      <w:r w:rsidR="00915A61">
        <w:rPr>
          <w:rFonts w:ascii="Arial" w:hAnsi="Arial" w:cs="Arial"/>
          <w:color w:val="000000"/>
          <w:sz w:val="24"/>
          <w:szCs w:val="27"/>
        </w:rPr>
        <w:t xml:space="preserve"> (vinte e seis)</w:t>
      </w:r>
      <w:proofErr w:type="gramEnd"/>
      <w:r w:rsidR="0048002A" w:rsidRPr="00396699">
        <w:rPr>
          <w:rFonts w:ascii="Arial" w:hAnsi="Arial" w:cs="Arial"/>
          <w:color w:val="000000"/>
          <w:sz w:val="24"/>
          <w:szCs w:val="27"/>
        </w:rPr>
        <w:t>,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 xml:space="preserve"> conforme modelo descrito </w:t>
      </w:r>
      <w:r w:rsidR="00915A61">
        <w:rPr>
          <w:rFonts w:ascii="Arial" w:hAnsi="Arial" w:cs="Arial"/>
          <w:color w:val="000000"/>
          <w:sz w:val="24"/>
          <w:szCs w:val="27"/>
        </w:rPr>
        <w:t>A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nexo I,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contendo os seguintes dados:</w:t>
      </w:r>
    </w:p>
    <w:p w:rsidR="00E402DC" w:rsidRPr="00396699" w:rsidRDefault="00E402DC" w:rsidP="00E402DC">
      <w:p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>I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>-</w:t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proofErr w:type="gramStart"/>
      <w:r w:rsidR="00915A61">
        <w:rPr>
          <w:rFonts w:ascii="Arial" w:hAnsi="Arial" w:cs="Arial"/>
          <w:color w:val="000000"/>
          <w:sz w:val="24"/>
          <w:szCs w:val="27"/>
        </w:rPr>
        <w:t>“</w:t>
      </w:r>
      <w:proofErr w:type="gramEnd"/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O SUS oferece tratamento gratuito para quem deseja parar de fumar. Procure a unidade de saúde mais próxima, informe-se </w:t>
      </w:r>
      <w:r w:rsidR="00915A61">
        <w:rPr>
          <w:rFonts w:ascii="Arial" w:hAnsi="Arial" w:cs="Arial"/>
          <w:color w:val="000000"/>
          <w:sz w:val="24"/>
          <w:szCs w:val="27"/>
        </w:rPr>
        <w:t>e tenha uma vida mais saudável";</w:t>
      </w:r>
    </w:p>
    <w:p w:rsidR="00E402DC" w:rsidRPr="00396699" w:rsidRDefault="0048002A" w:rsidP="00E402DC">
      <w:p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lastRenderedPageBreak/>
        <w:t>II-</w:t>
      </w:r>
      <w:r w:rsidR="00E402DC" w:rsidRPr="00396699">
        <w:rPr>
          <w:rFonts w:ascii="Arial" w:hAnsi="Arial" w:cs="Arial"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color w:val="000000"/>
          <w:sz w:val="24"/>
          <w:szCs w:val="27"/>
        </w:rPr>
        <w:t>A numeração da presente lei municipal</w:t>
      </w:r>
      <w:r w:rsidR="00915A61">
        <w:rPr>
          <w:rFonts w:ascii="Arial" w:hAnsi="Arial" w:cs="Arial"/>
          <w:color w:val="000000"/>
          <w:sz w:val="24"/>
          <w:szCs w:val="27"/>
        </w:rPr>
        <w:t>,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que 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>deverá ser indicada na parte inferior direita do informativo.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Art.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92139A" w:rsidRPr="00396699">
        <w:rPr>
          <w:rFonts w:ascii="Arial" w:hAnsi="Arial" w:cs="Arial"/>
          <w:b/>
          <w:color w:val="000000"/>
          <w:sz w:val="24"/>
          <w:szCs w:val="27"/>
        </w:rPr>
        <w:t>3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º</w:t>
      </w:r>
      <w:r w:rsidRPr="00396699">
        <w:rPr>
          <w:rFonts w:ascii="Arial" w:hAnsi="Arial" w:cs="Arial"/>
          <w:b/>
          <w:color w:val="000000"/>
          <w:sz w:val="24"/>
          <w:szCs w:val="27"/>
        </w:rPr>
        <w:t>.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Esta </w:t>
      </w:r>
      <w:r w:rsidRPr="00396699">
        <w:rPr>
          <w:rFonts w:ascii="Arial" w:hAnsi="Arial" w:cs="Arial"/>
          <w:color w:val="000000"/>
          <w:sz w:val="24"/>
          <w:szCs w:val="27"/>
        </w:rPr>
        <w:t>Lei entra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em vigor 30 (trinta) dias após sua publicação.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Prefeitura do Município de Valinhos,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aos</w:t>
      </w:r>
      <w:r w:rsidR="00535AC4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535AC4" w:rsidRPr="00535AC4">
        <w:rPr>
          <w:rFonts w:ascii="Arial" w:hAnsi="Arial" w:cs="Arial"/>
          <w:b/>
          <w:color w:val="000000"/>
          <w:sz w:val="24"/>
          <w:szCs w:val="27"/>
        </w:rPr>
        <w:t>de 20 de maio de 2016.</w:t>
      </w:r>
      <w:bookmarkStart w:id="0" w:name="_GoBack"/>
      <w:bookmarkEnd w:id="0"/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CLAYTON ROBERTO MACHADO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Prefeito Municipal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Câmara Municipal de Valinhos,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proofErr w:type="gramStart"/>
      <w:r w:rsidRPr="00396699">
        <w:rPr>
          <w:rFonts w:ascii="Arial" w:hAnsi="Arial" w:cs="Arial"/>
          <w:b/>
          <w:color w:val="000000"/>
          <w:sz w:val="24"/>
          <w:szCs w:val="27"/>
        </w:rPr>
        <w:t>aos</w:t>
      </w:r>
      <w:proofErr w:type="gramEnd"/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396699" w:rsidRPr="00396699">
        <w:rPr>
          <w:rFonts w:ascii="Arial" w:hAnsi="Arial" w:cs="Arial"/>
          <w:b/>
          <w:color w:val="000000"/>
          <w:sz w:val="24"/>
          <w:szCs w:val="27"/>
        </w:rPr>
        <w:t>19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de abril de 2016.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Sidmar Rodrigo Toloi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Presidente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Israel Scupenaro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1º Secretário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César Rocha Andrade da Silva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2º Secretário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396699" w:rsidRPr="00915A61" w:rsidRDefault="00396699" w:rsidP="00396699">
      <w:pPr>
        <w:jc w:val="center"/>
        <w:rPr>
          <w:rFonts w:ascii="Arial" w:hAnsi="Arial" w:cs="Arial"/>
          <w:b/>
          <w:sz w:val="32"/>
          <w:szCs w:val="48"/>
          <w:u w:val="single"/>
        </w:rPr>
      </w:pPr>
      <w:r w:rsidRPr="00915A61">
        <w:rPr>
          <w:rFonts w:ascii="Arial" w:hAnsi="Arial" w:cs="Arial"/>
          <w:b/>
          <w:sz w:val="32"/>
          <w:szCs w:val="48"/>
          <w:u w:val="single"/>
        </w:rPr>
        <w:lastRenderedPageBreak/>
        <w:t>ANEXO I</w:t>
      </w:r>
    </w:p>
    <w:p w:rsidR="00396699" w:rsidRPr="00396699" w:rsidRDefault="00915A61" w:rsidP="00396699">
      <w:pPr>
        <w:jc w:val="center"/>
        <w:rPr>
          <w:rFonts w:ascii="Arial" w:hAnsi="Arial" w:cs="Arial"/>
          <w:sz w:val="48"/>
          <w:szCs w:val="48"/>
        </w:rPr>
      </w:pPr>
      <w:r w:rsidRPr="0039669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D8E3" wp14:editId="28B14333">
                <wp:simplePos x="0" y="0"/>
                <wp:positionH relativeFrom="column">
                  <wp:posOffset>2135505</wp:posOffset>
                </wp:positionH>
                <wp:positionV relativeFrom="paragraph">
                  <wp:posOffset>307449</wp:posOffset>
                </wp:positionV>
                <wp:extent cx="1314450" cy="666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699" w:rsidRPr="00FF653E" w:rsidRDefault="00396699" w:rsidP="003966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53E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8.15pt;margin-top:24.2pt;width:10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" filled="f" stroked="f">
                <v:textbox>
                  <w:txbxContent>
                    <w:p w:rsidR="00396699" w:rsidRPr="00FF653E" w:rsidRDefault="00396699" w:rsidP="003966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53E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</w:p>
    <w:p w:rsidR="00396699" w:rsidRPr="00396699" w:rsidRDefault="00915A61" w:rsidP="00396699">
      <w:pPr>
        <w:tabs>
          <w:tab w:val="left" w:pos="2268"/>
          <w:tab w:val="left" w:pos="2977"/>
        </w:tabs>
        <w:jc w:val="both"/>
        <w:rPr>
          <w:rFonts w:ascii="Arial" w:hAnsi="Arial" w:cs="Arial"/>
          <w:sz w:val="27"/>
          <w:szCs w:val="27"/>
        </w:rPr>
      </w:pPr>
      <w:r w:rsidRPr="00396699">
        <w:rPr>
          <w:rFonts w:ascii="Arial" w:hAnsi="Arial" w:cs="Arial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C0FD" wp14:editId="47D76BFF">
                <wp:simplePos x="0" y="0"/>
                <wp:positionH relativeFrom="column">
                  <wp:posOffset>-361950</wp:posOffset>
                </wp:positionH>
                <wp:positionV relativeFrom="paragraph">
                  <wp:posOffset>232519</wp:posOffset>
                </wp:positionV>
                <wp:extent cx="6479540" cy="5399405"/>
                <wp:effectExtent l="19050" t="19050" r="16510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399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8.5pt;margin-top:18.3pt;width:510.2pt;height:4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" filled="f" strokecolor="black [3213]" strokeweight="3pt"/>
            </w:pict>
          </mc:Fallback>
        </mc:AlternateContent>
      </w:r>
    </w:p>
    <w:p w:rsidR="00396699" w:rsidRPr="00396699" w:rsidRDefault="00915A61" w:rsidP="00396699">
      <w:pPr>
        <w:spacing w:line="480" w:lineRule="auto"/>
        <w:jc w:val="both"/>
        <w:rPr>
          <w:rFonts w:ascii="Arial" w:hAnsi="Arial" w:cs="Arial"/>
          <w:sz w:val="52"/>
          <w:szCs w:val="52"/>
        </w:rPr>
      </w:pPr>
      <w:r w:rsidRPr="0039669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1A00" wp14:editId="2F0E40FA">
                <wp:simplePos x="0" y="0"/>
                <wp:positionH relativeFrom="column">
                  <wp:posOffset>-1629410</wp:posOffset>
                </wp:positionH>
                <wp:positionV relativeFrom="paragraph">
                  <wp:posOffset>2713355</wp:posOffset>
                </wp:positionV>
                <wp:extent cx="1828800" cy="666750"/>
                <wp:effectExtent l="635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699" w:rsidRPr="00FF653E" w:rsidRDefault="00396699" w:rsidP="00396699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53E">
                              <w:rPr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128.3pt;margin-top:213.65pt;width:2in;height:52.5pt;rotation:90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" filled="f" stroked="f">
                <v:textbox>
                  <w:txbxContent>
                    <w:p w:rsidR="00396699" w:rsidRPr="00FF653E" w:rsidRDefault="00396699" w:rsidP="00396699">
                      <w:pPr>
                        <w:jc w:val="center"/>
                        <w:rPr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53E">
                        <w:rPr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396699" w:rsidRPr="00396699">
        <w:rPr>
          <w:rFonts w:ascii="Arial" w:hAnsi="Arial" w:cs="Arial"/>
          <w:sz w:val="52"/>
          <w:szCs w:val="52"/>
        </w:rPr>
        <w:t>O SUS oferece tratamento gratuito para quem deseja parar de fumar. Procure a unidade de saúde mais próxima, informe-se e tenha uma vida mais saudável.</w:t>
      </w:r>
    </w:p>
    <w:p w:rsidR="00396699" w:rsidRPr="00396699" w:rsidRDefault="00396699" w:rsidP="00396699">
      <w:pPr>
        <w:spacing w:line="480" w:lineRule="auto"/>
        <w:rPr>
          <w:rFonts w:ascii="Arial" w:hAnsi="Arial" w:cs="Arial"/>
          <w:sz w:val="36"/>
          <w:szCs w:val="36"/>
        </w:rPr>
      </w:pPr>
    </w:p>
    <w:p w:rsidR="00396699" w:rsidRPr="00396699" w:rsidRDefault="00396699" w:rsidP="00396699">
      <w:pPr>
        <w:spacing w:line="480" w:lineRule="auto"/>
        <w:jc w:val="right"/>
        <w:rPr>
          <w:rFonts w:ascii="Arial" w:hAnsi="Arial" w:cs="Arial"/>
          <w:sz w:val="52"/>
          <w:szCs w:val="52"/>
        </w:rPr>
      </w:pPr>
      <w:r w:rsidRPr="00396699">
        <w:rPr>
          <w:rFonts w:ascii="Arial" w:hAnsi="Arial" w:cs="Arial"/>
          <w:sz w:val="36"/>
          <w:szCs w:val="36"/>
        </w:rPr>
        <w:t xml:space="preserve">   </w:t>
      </w:r>
      <w:r w:rsidRPr="00396699">
        <w:rPr>
          <w:rFonts w:ascii="Arial" w:hAnsi="Arial" w:cs="Arial"/>
          <w:sz w:val="36"/>
          <w:szCs w:val="36"/>
        </w:rPr>
        <w:tab/>
      </w:r>
      <w:r w:rsidRPr="00396699">
        <w:rPr>
          <w:rFonts w:ascii="Arial" w:hAnsi="Arial" w:cs="Arial"/>
          <w:sz w:val="52"/>
          <w:szCs w:val="52"/>
        </w:rPr>
        <w:tab/>
        <w:t xml:space="preserve">           Lei municipal nº ________</w:t>
      </w:r>
    </w:p>
    <w:p w:rsidR="00396699" w:rsidRPr="00396699" w:rsidRDefault="00396699" w:rsidP="00396699">
      <w:pPr>
        <w:rPr>
          <w:rFonts w:ascii="Arial" w:hAnsi="Arial" w:cs="Arial"/>
          <w:sz w:val="36"/>
          <w:szCs w:val="36"/>
        </w:rPr>
      </w:pPr>
    </w:p>
    <w:p w:rsidR="00E402DC" w:rsidRPr="00396699" w:rsidRDefault="00E402DC" w:rsidP="00396699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sectPr w:rsidR="00E402DC" w:rsidRPr="00396699" w:rsidSect="00E402DC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A0" w:rsidRDefault="00ED14A0" w:rsidP="001E475D">
      <w:pPr>
        <w:spacing w:after="0" w:line="240" w:lineRule="auto"/>
      </w:pPr>
      <w:r>
        <w:separator/>
      </w:r>
    </w:p>
  </w:endnote>
  <w:endnote w:type="continuationSeparator" w:id="0">
    <w:p w:rsidR="00ED14A0" w:rsidRDefault="00ED14A0" w:rsidP="001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A0" w:rsidRDefault="00ED14A0" w:rsidP="001E475D">
      <w:pPr>
        <w:spacing w:after="0" w:line="240" w:lineRule="auto"/>
      </w:pPr>
      <w:r>
        <w:separator/>
      </w:r>
    </w:p>
  </w:footnote>
  <w:footnote w:type="continuationSeparator" w:id="0">
    <w:p w:rsidR="00ED14A0" w:rsidRDefault="00ED14A0" w:rsidP="001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DC" w:rsidRPr="00E402DC" w:rsidRDefault="00E402DC" w:rsidP="00E402D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E402DC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26</w:t>
    </w:r>
    <w:r w:rsidRPr="00E402DC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36</w:t>
    </w:r>
    <w:r w:rsidRPr="00E402DC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756</w:t>
    </w:r>
    <w:r w:rsidRPr="00E402DC">
      <w:rPr>
        <w:rFonts w:ascii="Arial" w:hAnsi="Arial" w:cs="Arial"/>
        <w:sz w:val="24"/>
      </w:rPr>
      <w:t>/16</w:t>
    </w:r>
    <w:r w:rsidRPr="00E402DC">
      <w:rPr>
        <w:rFonts w:ascii="Arial" w:hAnsi="Arial" w:cs="Arial"/>
        <w:sz w:val="24"/>
      </w:rPr>
      <w:tab/>
      <w:t xml:space="preserve">Fl. </w:t>
    </w:r>
    <w:r w:rsidRPr="00E402DC">
      <w:rPr>
        <w:rFonts w:ascii="Arial" w:hAnsi="Arial" w:cs="Arial"/>
        <w:sz w:val="24"/>
      </w:rPr>
      <w:fldChar w:fldCharType="begin"/>
    </w:r>
    <w:r w:rsidRPr="00E402DC">
      <w:rPr>
        <w:rFonts w:ascii="Arial" w:hAnsi="Arial" w:cs="Arial"/>
        <w:sz w:val="24"/>
      </w:rPr>
      <w:instrText xml:space="preserve"> PAGE \# 00 Arabic \* MERGEFORMAT </w:instrText>
    </w:r>
    <w:r w:rsidRPr="00E402DC">
      <w:rPr>
        <w:rFonts w:ascii="Arial" w:hAnsi="Arial" w:cs="Arial"/>
        <w:sz w:val="24"/>
      </w:rPr>
      <w:fldChar w:fldCharType="separate"/>
    </w:r>
    <w:r w:rsidR="00535AC4">
      <w:rPr>
        <w:rFonts w:ascii="Arial" w:hAnsi="Arial" w:cs="Arial"/>
        <w:noProof/>
        <w:sz w:val="24"/>
      </w:rPr>
      <w:t>02</w:t>
    </w:r>
    <w:r w:rsidRPr="00E402DC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DC" w:rsidRPr="00E402DC" w:rsidRDefault="00E402DC" w:rsidP="00E402D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E402DC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26</w:t>
    </w:r>
    <w:r w:rsidRPr="00E402DC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36</w:t>
    </w:r>
    <w:r w:rsidRPr="00E402DC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756/16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D"/>
    <w:rsid w:val="00042C0E"/>
    <w:rsid w:val="00073797"/>
    <w:rsid w:val="000B2BC1"/>
    <w:rsid w:val="001C2A82"/>
    <w:rsid w:val="001E3EB9"/>
    <w:rsid w:val="001E475D"/>
    <w:rsid w:val="00282B85"/>
    <w:rsid w:val="00292D73"/>
    <w:rsid w:val="00320E79"/>
    <w:rsid w:val="00326D86"/>
    <w:rsid w:val="00396699"/>
    <w:rsid w:val="003F0317"/>
    <w:rsid w:val="004467FD"/>
    <w:rsid w:val="0048002A"/>
    <w:rsid w:val="004C1A24"/>
    <w:rsid w:val="004F2E41"/>
    <w:rsid w:val="00501FA0"/>
    <w:rsid w:val="00535AC4"/>
    <w:rsid w:val="005576EC"/>
    <w:rsid w:val="005A011F"/>
    <w:rsid w:val="005F48DF"/>
    <w:rsid w:val="00625135"/>
    <w:rsid w:val="00654AA0"/>
    <w:rsid w:val="00674A19"/>
    <w:rsid w:val="006B1A41"/>
    <w:rsid w:val="006B2D3F"/>
    <w:rsid w:val="007170FF"/>
    <w:rsid w:val="00727D6E"/>
    <w:rsid w:val="00770ABD"/>
    <w:rsid w:val="00773664"/>
    <w:rsid w:val="007C4167"/>
    <w:rsid w:val="007D0EDE"/>
    <w:rsid w:val="00834148"/>
    <w:rsid w:val="008E7045"/>
    <w:rsid w:val="0090292C"/>
    <w:rsid w:val="00915A61"/>
    <w:rsid w:val="0092139A"/>
    <w:rsid w:val="009775A8"/>
    <w:rsid w:val="00980B14"/>
    <w:rsid w:val="00A72E0E"/>
    <w:rsid w:val="00B7463D"/>
    <w:rsid w:val="00BB3793"/>
    <w:rsid w:val="00BF23C8"/>
    <w:rsid w:val="00BF4CD1"/>
    <w:rsid w:val="00C169CA"/>
    <w:rsid w:val="00CF35ED"/>
    <w:rsid w:val="00D35CD4"/>
    <w:rsid w:val="00D436FF"/>
    <w:rsid w:val="00E20B7B"/>
    <w:rsid w:val="00E402DC"/>
    <w:rsid w:val="00E44FFC"/>
    <w:rsid w:val="00E7789A"/>
    <w:rsid w:val="00E91A69"/>
    <w:rsid w:val="00E94BAE"/>
    <w:rsid w:val="00EB661B"/>
    <w:rsid w:val="00EC59D7"/>
    <w:rsid w:val="00EC77E3"/>
    <w:rsid w:val="00ED14A0"/>
    <w:rsid w:val="00E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75D"/>
  </w:style>
  <w:style w:type="paragraph" w:styleId="Rodap">
    <w:name w:val="footer"/>
    <w:basedOn w:val="Normal"/>
    <w:link w:val="Rodap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5D"/>
  </w:style>
  <w:style w:type="paragraph" w:styleId="SemEspaamento">
    <w:name w:val="No Spacing"/>
    <w:uiPriority w:val="1"/>
    <w:qFormat/>
    <w:rsid w:val="001E47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75D"/>
  </w:style>
  <w:style w:type="paragraph" w:styleId="Rodap">
    <w:name w:val="footer"/>
    <w:basedOn w:val="Normal"/>
    <w:link w:val="Rodap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5D"/>
  </w:style>
  <w:style w:type="paragraph" w:styleId="SemEspaamento">
    <w:name w:val="No Spacing"/>
    <w:uiPriority w:val="1"/>
    <w:qFormat/>
    <w:rsid w:val="001E47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81DC-AC96-4808-AD3C-B4632E2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24</cp:revision>
  <cp:lastPrinted>2016-02-25T15:02:00Z</cp:lastPrinted>
  <dcterms:created xsi:type="dcterms:W3CDTF">2016-01-29T16:34:00Z</dcterms:created>
  <dcterms:modified xsi:type="dcterms:W3CDTF">2016-06-09T17:56:00Z</dcterms:modified>
</cp:coreProperties>
</file>