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 w:rsidR="00A561C5">
        <w:rPr>
          <w:sz w:val="24"/>
          <w:szCs w:val="24"/>
        </w:rPr>
        <w:t xml:space="preserve"> 727/16</w:t>
      </w:r>
      <w:bookmarkStart w:id="0" w:name="_GoBack"/>
      <w:bookmarkEnd w:id="0"/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Dr. Orestes Previtale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296EFC" w:rsidRDefault="00296EFC" w:rsidP="003B3E13">
      <w:pPr>
        <w:jc w:val="both"/>
        <w:rPr>
          <w:sz w:val="24"/>
          <w:szCs w:val="24"/>
        </w:rPr>
      </w:pPr>
    </w:p>
    <w:p w:rsidR="00984E4C" w:rsidRDefault="00984E4C" w:rsidP="003B3E13">
      <w:pPr>
        <w:jc w:val="both"/>
        <w:rPr>
          <w:sz w:val="24"/>
          <w:szCs w:val="24"/>
        </w:rPr>
      </w:pPr>
    </w:p>
    <w:p w:rsidR="00984E4C" w:rsidRDefault="00984E4C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Considerando que as leis Trabalhistas preconizam que o trabalhador deve gozar a cada 12 meses trabalhados, 30 dias de férias,</w:t>
      </w:r>
    </w:p>
    <w:p w:rsidR="00296EFC" w:rsidRDefault="00296EFC" w:rsidP="003B3E13">
      <w:pPr>
        <w:jc w:val="both"/>
        <w:rPr>
          <w:sz w:val="24"/>
          <w:szCs w:val="24"/>
        </w:rPr>
      </w:pPr>
    </w:p>
    <w:p w:rsidR="00984E4C" w:rsidRDefault="00984E4C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Considerando que o acúmulo de dois períodos de férias implica em multa para o empregador,</w:t>
      </w:r>
    </w:p>
    <w:p w:rsidR="00296EFC" w:rsidRDefault="00296EFC" w:rsidP="003B3E13">
      <w:pPr>
        <w:jc w:val="both"/>
        <w:rPr>
          <w:sz w:val="24"/>
          <w:szCs w:val="24"/>
        </w:rPr>
      </w:pPr>
    </w:p>
    <w:p w:rsidR="00984E4C" w:rsidRDefault="00984E4C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Considerando o Artigo 153 do Regime jurídico dos Funcionários Públicos de Valinhos, atendido o interesse do serviço, as férias poderão ser concedidas em dois períodos, um dos quais não poderá ser inferior a dez dias corridos, mediante proposta e justificativa do responsável pelo órgão em que estiver lotado o funcionário,</w:t>
      </w:r>
    </w:p>
    <w:p w:rsidR="00984E4C" w:rsidRDefault="00984E4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984E4C" w:rsidRDefault="00984E4C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Pergunta-se:</w:t>
      </w:r>
    </w:p>
    <w:p w:rsidR="00984E4C" w:rsidRDefault="00984E4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296EFC" w:rsidRDefault="00296EFC" w:rsidP="003B3E13">
      <w:pPr>
        <w:jc w:val="both"/>
        <w:rPr>
          <w:sz w:val="24"/>
          <w:szCs w:val="24"/>
        </w:rPr>
      </w:pPr>
    </w:p>
    <w:p w:rsidR="00984E4C" w:rsidRDefault="00CC1F4D" w:rsidP="00984E4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Existem funcionários</w:t>
      </w:r>
      <w:r w:rsidR="00296EFC">
        <w:rPr>
          <w:sz w:val="24"/>
          <w:szCs w:val="24"/>
        </w:rPr>
        <w:t xml:space="preserve"> públicos municipais </w:t>
      </w:r>
      <w:r>
        <w:rPr>
          <w:sz w:val="24"/>
          <w:szCs w:val="24"/>
        </w:rPr>
        <w:t xml:space="preserve">efetivos com </w:t>
      </w:r>
      <w:r w:rsidR="00296EFC">
        <w:rPr>
          <w:sz w:val="24"/>
          <w:szCs w:val="24"/>
        </w:rPr>
        <w:t>dois ou mais períodos de férias acumulados? Se sim, infirmar a quantidade de servidores.</w:t>
      </w:r>
    </w:p>
    <w:p w:rsidR="00296EFC" w:rsidRDefault="00296EFC" w:rsidP="00296EFC">
      <w:pPr>
        <w:pStyle w:val="PargrafodaLista"/>
        <w:ind w:left="1065"/>
        <w:jc w:val="both"/>
        <w:rPr>
          <w:sz w:val="24"/>
          <w:szCs w:val="24"/>
        </w:rPr>
      </w:pPr>
    </w:p>
    <w:p w:rsidR="00296EFC" w:rsidRDefault="00296EFC" w:rsidP="00296EFC">
      <w:pPr>
        <w:pStyle w:val="PargrafodaLista"/>
        <w:ind w:left="1065"/>
        <w:jc w:val="both"/>
        <w:rPr>
          <w:sz w:val="24"/>
          <w:szCs w:val="24"/>
        </w:rPr>
      </w:pPr>
    </w:p>
    <w:p w:rsidR="00296EFC" w:rsidRPr="00984E4C" w:rsidRDefault="00296EFC" w:rsidP="00984E4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Existem funcionários públicos municipais comissionados com dois ou mais períodos de férias acumulados? Se sim, informar a esta Casa de Leis, nome, função, local de trabalho e períodos pendentes.</w:t>
      </w:r>
    </w:p>
    <w:p w:rsidR="00B52BC5" w:rsidRDefault="00B52BC5" w:rsidP="003B3E13">
      <w:pPr>
        <w:jc w:val="both"/>
        <w:rPr>
          <w:sz w:val="24"/>
          <w:szCs w:val="24"/>
        </w:rPr>
      </w:pPr>
    </w:p>
    <w:p w:rsidR="00B52BC5" w:rsidRDefault="00B52BC5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F72CD8" w:rsidRDefault="00F72CD8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984E4C">
        <w:rPr>
          <w:sz w:val="24"/>
          <w:szCs w:val="24"/>
        </w:rPr>
        <w:t>28</w:t>
      </w:r>
      <w:r w:rsidR="00B52BC5">
        <w:rPr>
          <w:sz w:val="24"/>
          <w:szCs w:val="24"/>
        </w:rPr>
        <w:t xml:space="preserve"> de Abril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F72CD8" w:rsidRPr="005130C7" w:rsidRDefault="00F72CD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>Dr. Orestes Previtale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A4C2B"/>
    <w:multiLevelType w:val="hybridMultilevel"/>
    <w:tmpl w:val="8556A5C6"/>
    <w:lvl w:ilvl="0" w:tplc="749A96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38108A9"/>
    <w:multiLevelType w:val="hybridMultilevel"/>
    <w:tmpl w:val="39CCA9B0"/>
    <w:lvl w:ilvl="0" w:tplc="521082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296EFC"/>
    <w:rsid w:val="003B3E13"/>
    <w:rsid w:val="003E2BD0"/>
    <w:rsid w:val="00412D21"/>
    <w:rsid w:val="0059279E"/>
    <w:rsid w:val="00984E4C"/>
    <w:rsid w:val="00A561C5"/>
    <w:rsid w:val="00AF5317"/>
    <w:rsid w:val="00B52BC5"/>
    <w:rsid w:val="00BD4168"/>
    <w:rsid w:val="00BF701B"/>
    <w:rsid w:val="00CC1F4D"/>
    <w:rsid w:val="00DC677A"/>
    <w:rsid w:val="00E1451E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2016-04-11T14:53:00Z</cp:lastPrinted>
  <dcterms:created xsi:type="dcterms:W3CDTF">2016-05-02T12:27:00Z</dcterms:created>
  <dcterms:modified xsi:type="dcterms:W3CDTF">2016-05-02T14:42:00Z</dcterms:modified>
</cp:coreProperties>
</file>