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7FC" w:rsidRDefault="003457FC" w:rsidP="003457FC">
      <w:pPr>
        <w:pStyle w:val="Ttulo1"/>
        <w:ind w:right="276"/>
        <w:rPr>
          <w:rFonts w:cs="Arial"/>
          <w:szCs w:val="22"/>
        </w:rPr>
      </w:pPr>
    </w:p>
    <w:p w:rsidR="003457FC" w:rsidRDefault="003457FC" w:rsidP="003457FC">
      <w:pPr>
        <w:pStyle w:val="Ttulo1"/>
        <w:ind w:right="276"/>
        <w:rPr>
          <w:rFonts w:cs="Arial"/>
          <w:szCs w:val="22"/>
        </w:rPr>
      </w:pPr>
    </w:p>
    <w:p w:rsidR="003457FC" w:rsidRDefault="003457FC" w:rsidP="003457FC">
      <w:pPr>
        <w:pStyle w:val="Ttulo1"/>
        <w:ind w:right="276"/>
        <w:rPr>
          <w:rFonts w:cs="Arial"/>
          <w:szCs w:val="22"/>
        </w:rPr>
      </w:pPr>
    </w:p>
    <w:p w:rsidR="003457FC" w:rsidRDefault="003457FC" w:rsidP="003457FC">
      <w:pPr>
        <w:pStyle w:val="Ttulo1"/>
        <w:ind w:right="276"/>
        <w:rPr>
          <w:rFonts w:cs="Arial"/>
          <w:szCs w:val="22"/>
        </w:rPr>
      </w:pPr>
    </w:p>
    <w:p w:rsidR="002D01F2" w:rsidRDefault="002D01F2" w:rsidP="003457FC">
      <w:pPr>
        <w:pStyle w:val="Ttulo1"/>
        <w:ind w:right="276"/>
        <w:rPr>
          <w:rFonts w:cs="Arial"/>
          <w:szCs w:val="22"/>
        </w:rPr>
      </w:pPr>
    </w:p>
    <w:p w:rsidR="003457FC" w:rsidRDefault="003457FC" w:rsidP="003457FC">
      <w:pPr>
        <w:pStyle w:val="Ttulo1"/>
        <w:ind w:right="276"/>
        <w:rPr>
          <w:rFonts w:cs="Arial"/>
          <w:szCs w:val="22"/>
        </w:rPr>
      </w:pPr>
      <w:r>
        <w:rPr>
          <w:rFonts w:cs="Arial"/>
          <w:szCs w:val="22"/>
        </w:rPr>
        <w:t>R</w:t>
      </w:r>
      <w:r w:rsidR="00245913">
        <w:rPr>
          <w:rFonts w:cs="Arial"/>
          <w:szCs w:val="22"/>
        </w:rPr>
        <w:t>EQUERIMENTO N.º</w:t>
      </w:r>
      <w:r w:rsidR="00E64CF3">
        <w:rPr>
          <w:rFonts w:cs="Arial"/>
          <w:szCs w:val="22"/>
        </w:rPr>
        <w:t xml:space="preserve">  642</w:t>
      </w:r>
      <w:bookmarkStart w:id="0" w:name="_GoBack"/>
      <w:bookmarkEnd w:id="0"/>
      <w:r w:rsidR="00245913">
        <w:rPr>
          <w:rFonts w:cs="Arial"/>
          <w:szCs w:val="22"/>
        </w:rPr>
        <w:t>/2016</w:t>
      </w:r>
    </w:p>
    <w:p w:rsidR="003457FC" w:rsidRDefault="003457FC" w:rsidP="003457FC">
      <w:pPr>
        <w:jc w:val="both"/>
        <w:rPr>
          <w:rFonts w:ascii="Arial" w:hAnsi="Arial" w:cs="Arial"/>
          <w:sz w:val="22"/>
          <w:szCs w:val="22"/>
        </w:rPr>
      </w:pPr>
    </w:p>
    <w:p w:rsidR="003457FC" w:rsidRDefault="003457FC" w:rsidP="003457FC">
      <w:pPr>
        <w:jc w:val="both"/>
        <w:rPr>
          <w:rFonts w:ascii="Arial" w:hAnsi="Arial" w:cs="Arial"/>
          <w:sz w:val="22"/>
          <w:szCs w:val="22"/>
        </w:rPr>
      </w:pPr>
    </w:p>
    <w:p w:rsidR="002D01F2" w:rsidRDefault="002D01F2" w:rsidP="003457FC">
      <w:pPr>
        <w:jc w:val="both"/>
        <w:rPr>
          <w:rFonts w:ascii="Arial" w:hAnsi="Arial" w:cs="Arial"/>
          <w:sz w:val="22"/>
          <w:szCs w:val="22"/>
        </w:rPr>
      </w:pPr>
    </w:p>
    <w:p w:rsidR="003457FC" w:rsidRDefault="003457FC" w:rsidP="003457FC">
      <w:p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Sr.</w:t>
      </w:r>
      <w:proofErr w:type="gramEnd"/>
      <w:r>
        <w:rPr>
          <w:rFonts w:ascii="Arial" w:hAnsi="Arial" w:cs="Arial"/>
          <w:sz w:val="22"/>
          <w:szCs w:val="22"/>
        </w:rPr>
        <w:t xml:space="preserve"> Presidente</w:t>
      </w:r>
    </w:p>
    <w:p w:rsidR="003457FC" w:rsidRDefault="003457FC" w:rsidP="003457FC">
      <w:pPr>
        <w:jc w:val="both"/>
        <w:rPr>
          <w:rFonts w:ascii="Arial" w:hAnsi="Arial" w:cs="Arial"/>
          <w:sz w:val="22"/>
          <w:szCs w:val="22"/>
        </w:rPr>
      </w:pPr>
    </w:p>
    <w:p w:rsidR="003457FC" w:rsidRDefault="003457FC" w:rsidP="003457FC">
      <w:pPr>
        <w:jc w:val="both"/>
        <w:rPr>
          <w:rFonts w:ascii="Arial" w:hAnsi="Arial" w:cs="Arial"/>
          <w:sz w:val="22"/>
          <w:szCs w:val="22"/>
        </w:rPr>
      </w:pPr>
    </w:p>
    <w:p w:rsidR="003457FC" w:rsidRDefault="003457FC" w:rsidP="003457FC">
      <w:pPr>
        <w:jc w:val="both"/>
        <w:rPr>
          <w:rFonts w:ascii="Arial" w:hAnsi="Arial" w:cs="Arial"/>
          <w:sz w:val="22"/>
          <w:szCs w:val="22"/>
        </w:rPr>
      </w:pPr>
    </w:p>
    <w:p w:rsidR="003457FC" w:rsidRDefault="00862351" w:rsidP="003457FC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 vereador Cé</w:t>
      </w:r>
      <w:r w:rsidR="003457FC">
        <w:rPr>
          <w:rFonts w:ascii="Arial" w:hAnsi="Arial" w:cs="Arial"/>
          <w:sz w:val="22"/>
          <w:szCs w:val="22"/>
        </w:rPr>
        <w:t xml:space="preserve">sar Rocha requer, nos termos regimentais após a aprovação em plenário, seja encaminhado ao Exmo. </w:t>
      </w:r>
      <w:proofErr w:type="gramStart"/>
      <w:r w:rsidR="003457FC">
        <w:rPr>
          <w:rFonts w:ascii="Arial" w:hAnsi="Arial" w:cs="Arial"/>
          <w:sz w:val="22"/>
          <w:szCs w:val="22"/>
        </w:rPr>
        <w:t>Sr.</w:t>
      </w:r>
      <w:proofErr w:type="gramEnd"/>
      <w:r w:rsidR="003457FC">
        <w:rPr>
          <w:rFonts w:ascii="Arial" w:hAnsi="Arial" w:cs="Arial"/>
          <w:sz w:val="22"/>
          <w:szCs w:val="22"/>
        </w:rPr>
        <w:t xml:space="preserve"> Prefeito Municipal, os seguintes pedidos de informação:</w:t>
      </w:r>
    </w:p>
    <w:p w:rsidR="003457FC" w:rsidRDefault="003457FC" w:rsidP="003457FC">
      <w:pPr>
        <w:ind w:right="276"/>
        <w:jc w:val="both"/>
        <w:rPr>
          <w:rFonts w:ascii="Arial" w:hAnsi="Arial" w:cs="Arial"/>
          <w:sz w:val="22"/>
          <w:szCs w:val="22"/>
        </w:rPr>
      </w:pPr>
    </w:p>
    <w:p w:rsidR="003457FC" w:rsidRDefault="003457FC" w:rsidP="003457FC">
      <w:pPr>
        <w:ind w:right="276"/>
        <w:jc w:val="both"/>
        <w:rPr>
          <w:rFonts w:ascii="Arial" w:hAnsi="Arial" w:cs="Arial"/>
          <w:sz w:val="22"/>
          <w:szCs w:val="22"/>
        </w:rPr>
      </w:pPr>
    </w:p>
    <w:p w:rsidR="00992F28" w:rsidRPr="00992F28" w:rsidRDefault="00992F28" w:rsidP="002D01F2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</w:t>
      </w:r>
      <w:r w:rsidRPr="00992F28">
        <w:rPr>
          <w:rFonts w:ascii="Arial" w:hAnsi="Arial" w:cs="Arial"/>
          <w:color w:val="000000"/>
          <w:sz w:val="22"/>
          <w:szCs w:val="22"/>
        </w:rPr>
        <w:t xml:space="preserve">Com relação </w:t>
      </w:r>
      <w:proofErr w:type="gramStart"/>
      <w:r w:rsidRPr="00992F28">
        <w:rPr>
          <w:rFonts w:ascii="Arial" w:hAnsi="Arial" w:cs="Arial"/>
          <w:color w:val="000000"/>
          <w:sz w:val="22"/>
          <w:szCs w:val="22"/>
        </w:rPr>
        <w:t>a</w:t>
      </w:r>
      <w:proofErr w:type="gramEnd"/>
      <w:r w:rsidRPr="00992F28">
        <w:rPr>
          <w:rFonts w:ascii="Arial" w:hAnsi="Arial" w:cs="Arial"/>
          <w:color w:val="000000"/>
          <w:sz w:val="22"/>
          <w:szCs w:val="22"/>
        </w:rPr>
        <w:t xml:space="preserve"> Lei N</w:t>
      </w:r>
      <w:r w:rsidR="00862351">
        <w:rPr>
          <w:rFonts w:ascii="Arial" w:hAnsi="Arial" w:cs="Arial"/>
          <w:color w:val="000000"/>
          <w:sz w:val="22"/>
          <w:szCs w:val="22"/>
        </w:rPr>
        <w:t>º</w:t>
      </w:r>
      <w:r w:rsidRPr="00992F28">
        <w:rPr>
          <w:rFonts w:ascii="Arial" w:hAnsi="Arial" w:cs="Arial"/>
          <w:color w:val="000000"/>
          <w:sz w:val="22"/>
          <w:szCs w:val="22"/>
        </w:rPr>
        <w:t xml:space="preserve"> 5095, de 12 de fevereiro de 2015</w:t>
      </w:r>
      <w:r w:rsidR="008B0F16">
        <w:rPr>
          <w:rFonts w:ascii="Arial" w:hAnsi="Arial" w:cs="Arial"/>
          <w:color w:val="000000"/>
          <w:sz w:val="22"/>
          <w:szCs w:val="22"/>
        </w:rPr>
        <w:t xml:space="preserve"> que versa sobre</w:t>
      </w:r>
      <w:r w:rsidR="00862351">
        <w:rPr>
          <w:rFonts w:ascii="Arial" w:hAnsi="Arial" w:cs="Arial"/>
          <w:color w:val="000000"/>
          <w:sz w:val="22"/>
          <w:szCs w:val="22"/>
        </w:rPr>
        <w:t xml:space="preserve"> Có</w:t>
      </w:r>
      <w:r w:rsidRPr="00992F28">
        <w:rPr>
          <w:rFonts w:ascii="Arial" w:hAnsi="Arial" w:cs="Arial"/>
          <w:color w:val="000000"/>
          <w:sz w:val="22"/>
          <w:szCs w:val="22"/>
        </w:rPr>
        <w:t>digo de p</w:t>
      </w:r>
      <w:r w:rsidR="00862351">
        <w:rPr>
          <w:rFonts w:ascii="Arial" w:hAnsi="Arial" w:cs="Arial"/>
          <w:color w:val="000000"/>
          <w:sz w:val="22"/>
          <w:szCs w:val="22"/>
        </w:rPr>
        <w:t>osturas, das pessoas jurídicas que operam com o transporte para a remoção de resíduos da construção civil no município de Valinhos, por meio de caçambas estacionárias</w:t>
      </w:r>
      <w:r w:rsidRPr="00992F28">
        <w:rPr>
          <w:rFonts w:ascii="Arial" w:hAnsi="Arial" w:cs="Arial"/>
          <w:color w:val="000000"/>
          <w:sz w:val="22"/>
          <w:szCs w:val="22"/>
        </w:rPr>
        <w:t>:</w:t>
      </w:r>
    </w:p>
    <w:p w:rsidR="003457FC" w:rsidRDefault="00245913" w:rsidP="003457FC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</w:p>
    <w:p w:rsidR="002D01F2" w:rsidRDefault="002D01F2" w:rsidP="002D01F2">
      <w:pPr>
        <w:pStyle w:val="PargrafodaLista"/>
        <w:jc w:val="both"/>
        <w:rPr>
          <w:rFonts w:ascii="Arial" w:eastAsia="Bitstream Vera Sans" w:hAnsi="Arial" w:cs="Arial"/>
          <w:sz w:val="22"/>
          <w:szCs w:val="22"/>
          <w:lang w:bidi="pt-BR"/>
        </w:rPr>
      </w:pPr>
    </w:p>
    <w:p w:rsidR="002D01F2" w:rsidRDefault="002D01F2" w:rsidP="002D01F2">
      <w:pPr>
        <w:pStyle w:val="PargrafodaLista"/>
        <w:jc w:val="both"/>
        <w:rPr>
          <w:rFonts w:ascii="Arial" w:eastAsia="Bitstream Vera Sans" w:hAnsi="Arial" w:cs="Arial"/>
          <w:sz w:val="22"/>
          <w:szCs w:val="22"/>
          <w:lang w:bidi="pt-BR"/>
        </w:rPr>
      </w:pPr>
    </w:p>
    <w:p w:rsidR="002D01F2" w:rsidRPr="002D01F2" w:rsidRDefault="002D01F2" w:rsidP="002D01F2">
      <w:pPr>
        <w:pStyle w:val="PargrafodaLista"/>
        <w:jc w:val="both"/>
        <w:rPr>
          <w:rFonts w:ascii="Arial" w:eastAsia="Bitstream Vera Sans" w:hAnsi="Arial" w:cs="Arial"/>
          <w:sz w:val="22"/>
          <w:szCs w:val="22"/>
          <w:lang w:bidi="pt-BR"/>
        </w:rPr>
      </w:pPr>
    </w:p>
    <w:p w:rsidR="002D01F2" w:rsidRDefault="00992F28" w:rsidP="00862351">
      <w:pPr>
        <w:pStyle w:val="PargrafodaLista"/>
        <w:numPr>
          <w:ilvl w:val="0"/>
          <w:numId w:val="3"/>
        </w:numPr>
        <w:jc w:val="both"/>
        <w:rPr>
          <w:rFonts w:ascii="Arial" w:eastAsia="Bitstream Vera Sans" w:hAnsi="Arial" w:cs="Arial"/>
          <w:sz w:val="22"/>
          <w:szCs w:val="22"/>
          <w:lang w:bidi="pt-BR"/>
        </w:rPr>
      </w:pPr>
      <w:r w:rsidRPr="00862351">
        <w:rPr>
          <w:rFonts w:ascii="Arial" w:hAnsi="Arial" w:cs="Arial"/>
          <w:color w:val="000000"/>
          <w:sz w:val="22"/>
          <w:szCs w:val="22"/>
          <w:shd w:val="clear" w:color="auto" w:fill="FFFFFF"/>
        </w:rPr>
        <w:t>Qual é o</w:t>
      </w:r>
      <w:r w:rsidR="0086235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órgão responsável pela</w:t>
      </w:r>
      <w:r w:rsidRPr="0086235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fiscalização das</w:t>
      </w:r>
      <w:r w:rsidR="002D01F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caçambas estacionárias</w:t>
      </w:r>
      <w:proofErr w:type="gramStart"/>
      <w:r w:rsidR="002D01F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86235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gramEnd"/>
      <w:r w:rsidRPr="0086235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no </w:t>
      </w:r>
      <w:proofErr w:type="gramStart"/>
      <w:r w:rsidRPr="00862351">
        <w:rPr>
          <w:rFonts w:ascii="Arial" w:hAnsi="Arial" w:cs="Arial"/>
          <w:color w:val="000000"/>
          <w:sz w:val="22"/>
          <w:szCs w:val="22"/>
          <w:shd w:val="clear" w:color="auto" w:fill="FFFFFF"/>
        </w:rPr>
        <w:t>município</w:t>
      </w:r>
      <w:proofErr w:type="gramEnd"/>
      <w:r w:rsidRPr="0086235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 Valinhos</w:t>
      </w:r>
      <w:r w:rsidR="003457FC" w:rsidRPr="00862351">
        <w:rPr>
          <w:rFonts w:ascii="Arial" w:eastAsia="Bitstream Vera Sans" w:hAnsi="Arial" w:cs="Arial"/>
          <w:sz w:val="22"/>
          <w:szCs w:val="22"/>
          <w:lang w:bidi="pt-BR"/>
        </w:rPr>
        <w:t>?</w:t>
      </w:r>
    </w:p>
    <w:p w:rsidR="002D01F2" w:rsidRDefault="002D01F2" w:rsidP="002D01F2">
      <w:pPr>
        <w:pStyle w:val="PargrafodaLista"/>
        <w:jc w:val="both"/>
        <w:rPr>
          <w:rFonts w:ascii="Arial" w:eastAsia="Bitstream Vera Sans" w:hAnsi="Arial" w:cs="Arial"/>
          <w:sz w:val="22"/>
          <w:szCs w:val="22"/>
          <w:lang w:bidi="pt-BR"/>
        </w:rPr>
      </w:pPr>
    </w:p>
    <w:p w:rsidR="002D01F2" w:rsidRDefault="002D01F2" w:rsidP="002D01F2">
      <w:pPr>
        <w:pStyle w:val="PargrafodaLista"/>
        <w:jc w:val="both"/>
        <w:rPr>
          <w:rFonts w:ascii="Arial" w:eastAsia="Bitstream Vera Sans" w:hAnsi="Arial" w:cs="Arial"/>
          <w:sz w:val="22"/>
          <w:szCs w:val="22"/>
          <w:lang w:bidi="pt-BR"/>
        </w:rPr>
      </w:pPr>
    </w:p>
    <w:p w:rsidR="002D01F2" w:rsidRDefault="002D01F2" w:rsidP="002D01F2">
      <w:pPr>
        <w:jc w:val="both"/>
        <w:rPr>
          <w:rFonts w:ascii="Arial" w:hAnsi="Arial" w:cs="Arial"/>
          <w:sz w:val="22"/>
          <w:szCs w:val="22"/>
        </w:rPr>
      </w:pPr>
    </w:p>
    <w:p w:rsidR="003457FC" w:rsidRPr="002D01F2" w:rsidRDefault="002D01F2" w:rsidP="002D01F2">
      <w:pPr>
        <w:pStyle w:val="PargrafodaLista"/>
        <w:numPr>
          <w:ilvl w:val="0"/>
          <w:numId w:val="3"/>
        </w:numPr>
        <w:jc w:val="both"/>
        <w:rPr>
          <w:rFonts w:ascii="Arial" w:eastAsia="Bitstream Vera Sans" w:hAnsi="Arial" w:cs="Arial"/>
          <w:sz w:val="22"/>
          <w:szCs w:val="22"/>
          <w:lang w:bidi="pt-BR"/>
        </w:rPr>
      </w:pPr>
      <w:r>
        <w:rPr>
          <w:rFonts w:ascii="Arial" w:hAnsi="Arial" w:cs="Arial"/>
          <w:sz w:val="22"/>
          <w:szCs w:val="22"/>
        </w:rPr>
        <w:t>A Lei Nº 5095/2015 de có</w:t>
      </w:r>
      <w:r w:rsidR="008B0F16">
        <w:rPr>
          <w:rFonts w:ascii="Arial" w:hAnsi="Arial" w:cs="Arial"/>
          <w:sz w:val="22"/>
          <w:szCs w:val="22"/>
        </w:rPr>
        <w:t>digo de postura, também abrange</w:t>
      </w:r>
      <w:r>
        <w:rPr>
          <w:rFonts w:ascii="Arial" w:hAnsi="Arial" w:cs="Arial"/>
          <w:sz w:val="22"/>
          <w:szCs w:val="22"/>
        </w:rPr>
        <w:t xml:space="preserve"> os </w:t>
      </w:r>
      <w:proofErr w:type="spellStart"/>
      <w:r>
        <w:rPr>
          <w:rFonts w:ascii="Arial" w:hAnsi="Arial" w:cs="Arial"/>
          <w:sz w:val="22"/>
          <w:szCs w:val="22"/>
        </w:rPr>
        <w:t>Condominios</w:t>
      </w:r>
      <w:proofErr w:type="spellEnd"/>
      <w:r>
        <w:rPr>
          <w:rFonts w:ascii="Arial" w:hAnsi="Arial" w:cs="Arial"/>
          <w:sz w:val="22"/>
          <w:szCs w:val="22"/>
        </w:rPr>
        <w:t xml:space="preserve"> fechados?</w:t>
      </w:r>
      <w:r w:rsidR="003457FC" w:rsidRPr="002D01F2">
        <w:rPr>
          <w:rFonts w:ascii="Arial" w:hAnsi="Arial" w:cs="Arial"/>
          <w:sz w:val="22"/>
          <w:szCs w:val="22"/>
        </w:rPr>
        <w:tab/>
      </w:r>
    </w:p>
    <w:p w:rsidR="003457FC" w:rsidRPr="003457FC" w:rsidRDefault="003457FC" w:rsidP="003457FC">
      <w:pPr>
        <w:ind w:left="426" w:right="276"/>
        <w:jc w:val="both"/>
        <w:rPr>
          <w:rFonts w:ascii="Arial" w:hAnsi="Arial" w:cs="Arial"/>
          <w:sz w:val="22"/>
          <w:szCs w:val="22"/>
        </w:rPr>
      </w:pPr>
    </w:p>
    <w:p w:rsidR="003457FC" w:rsidRDefault="003457FC" w:rsidP="00992F28">
      <w:pPr>
        <w:ind w:left="426" w:right="276"/>
        <w:jc w:val="both"/>
        <w:rPr>
          <w:rFonts w:ascii="Arial" w:hAnsi="Arial" w:cs="Arial"/>
          <w:sz w:val="22"/>
          <w:szCs w:val="22"/>
        </w:rPr>
      </w:pPr>
    </w:p>
    <w:p w:rsidR="002D01F2" w:rsidRDefault="002D01F2" w:rsidP="002D01F2">
      <w:pPr>
        <w:ind w:right="276"/>
        <w:jc w:val="center"/>
        <w:rPr>
          <w:rFonts w:ascii="Arial" w:hAnsi="Arial" w:cs="Arial"/>
          <w:b/>
          <w:sz w:val="22"/>
          <w:szCs w:val="22"/>
        </w:rPr>
      </w:pPr>
    </w:p>
    <w:p w:rsidR="002D01F2" w:rsidRDefault="002D01F2" w:rsidP="002D01F2">
      <w:pPr>
        <w:ind w:right="276"/>
        <w:jc w:val="center"/>
        <w:rPr>
          <w:rFonts w:ascii="Arial" w:hAnsi="Arial" w:cs="Arial"/>
          <w:b/>
          <w:sz w:val="22"/>
          <w:szCs w:val="22"/>
        </w:rPr>
      </w:pPr>
    </w:p>
    <w:p w:rsidR="003457FC" w:rsidRDefault="003457FC" w:rsidP="002D01F2">
      <w:pPr>
        <w:ind w:right="276"/>
        <w:jc w:val="center"/>
        <w:rPr>
          <w:rFonts w:ascii="Arial" w:hAnsi="Arial" w:cs="Arial"/>
          <w:b/>
          <w:sz w:val="22"/>
          <w:szCs w:val="22"/>
        </w:rPr>
      </w:pPr>
      <w:r w:rsidRPr="003457FC">
        <w:rPr>
          <w:rFonts w:ascii="Arial" w:hAnsi="Arial" w:cs="Arial"/>
          <w:b/>
          <w:sz w:val="22"/>
          <w:szCs w:val="22"/>
        </w:rPr>
        <w:t>Justificativa:</w:t>
      </w:r>
    </w:p>
    <w:p w:rsidR="002D01F2" w:rsidRPr="003457FC" w:rsidRDefault="002D01F2" w:rsidP="002D01F2">
      <w:pPr>
        <w:ind w:right="276"/>
        <w:jc w:val="center"/>
        <w:rPr>
          <w:rFonts w:ascii="Arial" w:hAnsi="Arial" w:cs="Arial"/>
          <w:b/>
          <w:sz w:val="22"/>
          <w:szCs w:val="22"/>
        </w:rPr>
      </w:pPr>
    </w:p>
    <w:p w:rsidR="003457FC" w:rsidRPr="003457FC" w:rsidRDefault="003457FC" w:rsidP="002D01F2">
      <w:pPr>
        <w:ind w:right="276"/>
        <w:jc w:val="center"/>
        <w:rPr>
          <w:rFonts w:ascii="Arial" w:hAnsi="Arial" w:cs="Arial"/>
          <w:b/>
          <w:sz w:val="22"/>
          <w:szCs w:val="22"/>
        </w:rPr>
      </w:pPr>
    </w:p>
    <w:p w:rsidR="003457FC" w:rsidRPr="003457FC" w:rsidRDefault="003457FC" w:rsidP="003457FC">
      <w:pPr>
        <w:ind w:right="276"/>
        <w:jc w:val="both"/>
        <w:rPr>
          <w:rFonts w:ascii="Arial" w:hAnsi="Arial" w:cs="Arial"/>
          <w:sz w:val="22"/>
          <w:szCs w:val="22"/>
        </w:rPr>
      </w:pPr>
    </w:p>
    <w:p w:rsidR="00BF33AE" w:rsidRDefault="002D01F2" w:rsidP="00BF33AE">
      <w:pPr>
        <w:spacing w:line="360" w:lineRule="auto"/>
        <w:jc w:val="both"/>
        <w:rPr>
          <w:rFonts w:ascii="Arial" w:eastAsia="Bitstream Vera Sans" w:hAnsi="Arial" w:cs="Arial"/>
          <w:sz w:val="22"/>
          <w:szCs w:val="22"/>
          <w:lang w:bidi="pt-BR"/>
        </w:rPr>
      </w:pPr>
      <w:r>
        <w:rPr>
          <w:rFonts w:ascii="Arial" w:eastAsia="Bitstream Vera Sans" w:hAnsi="Arial" w:cs="Arial"/>
          <w:sz w:val="22"/>
          <w:szCs w:val="22"/>
          <w:lang w:bidi="pt-BR"/>
        </w:rPr>
        <w:t xml:space="preserve">De acordo com o </w:t>
      </w:r>
      <w:r w:rsidR="00BF33AE">
        <w:rPr>
          <w:rFonts w:ascii="Arial" w:eastAsia="Bitstream Vera Sans" w:hAnsi="Arial" w:cs="Arial"/>
          <w:sz w:val="22"/>
          <w:szCs w:val="22"/>
          <w:lang w:bidi="pt-BR"/>
        </w:rPr>
        <w:t>artigo 44 da Lei 5095/2015:</w:t>
      </w:r>
    </w:p>
    <w:p w:rsidR="00BF33AE" w:rsidRDefault="00BF33AE" w:rsidP="00BF33AE">
      <w:pPr>
        <w:spacing w:line="360" w:lineRule="auto"/>
        <w:jc w:val="both"/>
        <w:rPr>
          <w:rFonts w:cs="Arial"/>
          <w:b/>
          <w:szCs w:val="24"/>
        </w:rPr>
      </w:pPr>
    </w:p>
    <w:p w:rsidR="00BF33AE" w:rsidRDefault="00BF33AE" w:rsidP="00BF33AE">
      <w:pPr>
        <w:spacing w:line="360" w:lineRule="auto"/>
        <w:jc w:val="both"/>
        <w:rPr>
          <w:rFonts w:ascii="Arial" w:hAnsi="Arial" w:cs="Arial"/>
          <w:szCs w:val="24"/>
        </w:rPr>
      </w:pPr>
      <w:r w:rsidRPr="00BF33A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“</w:t>
      </w:r>
      <w:r w:rsidRPr="00BF33AE">
        <w:rPr>
          <w:rFonts w:ascii="Arial" w:hAnsi="Arial" w:cs="Arial"/>
          <w:szCs w:val="24"/>
        </w:rPr>
        <w:t>As pessoas jurídicas que operam com transporte para a remoção</w:t>
      </w:r>
      <w:proofErr w:type="gramStart"/>
      <w:r w:rsidRPr="00BF33AE">
        <w:rPr>
          <w:rFonts w:ascii="Arial" w:hAnsi="Arial" w:cs="Arial"/>
          <w:szCs w:val="24"/>
        </w:rPr>
        <w:t xml:space="preserve">  </w:t>
      </w:r>
      <w:proofErr w:type="gramEnd"/>
      <w:r w:rsidRPr="00BF33AE">
        <w:rPr>
          <w:rFonts w:ascii="Arial" w:hAnsi="Arial" w:cs="Arial"/>
          <w:szCs w:val="24"/>
        </w:rPr>
        <w:t>de  resíduos da construção  civil no  Município  de  Valinhos por meio de caçambas estacionárias ficam obrigadas a ter o alvará definitivo no Município de Valinhos antes do efetivo exercício das atividades, devendo cumprir os seguintes requisitos:</w:t>
      </w:r>
    </w:p>
    <w:p w:rsidR="008B0F16" w:rsidRDefault="008B0F16" w:rsidP="00BF33AE">
      <w:pPr>
        <w:spacing w:line="360" w:lineRule="auto"/>
        <w:jc w:val="both"/>
        <w:rPr>
          <w:rFonts w:ascii="Arial" w:hAnsi="Arial" w:cs="Arial"/>
          <w:szCs w:val="24"/>
        </w:rPr>
      </w:pPr>
    </w:p>
    <w:p w:rsidR="008B0F16" w:rsidRDefault="008B0F16" w:rsidP="00BF33AE">
      <w:pPr>
        <w:spacing w:line="360" w:lineRule="auto"/>
        <w:jc w:val="both"/>
        <w:rPr>
          <w:rFonts w:ascii="Arial" w:hAnsi="Arial" w:cs="Arial"/>
          <w:szCs w:val="24"/>
        </w:rPr>
      </w:pPr>
    </w:p>
    <w:p w:rsidR="008B0F16" w:rsidRDefault="008B0F16" w:rsidP="00BF33AE">
      <w:pPr>
        <w:spacing w:line="360" w:lineRule="auto"/>
        <w:jc w:val="both"/>
        <w:rPr>
          <w:rFonts w:ascii="Arial" w:hAnsi="Arial" w:cs="Arial"/>
          <w:szCs w:val="24"/>
        </w:rPr>
      </w:pPr>
    </w:p>
    <w:p w:rsidR="008B0F16" w:rsidRDefault="008B0F16" w:rsidP="00BF33AE">
      <w:pPr>
        <w:spacing w:line="360" w:lineRule="auto"/>
        <w:jc w:val="both"/>
        <w:rPr>
          <w:rFonts w:ascii="Arial" w:hAnsi="Arial" w:cs="Arial"/>
          <w:szCs w:val="24"/>
        </w:rPr>
      </w:pPr>
    </w:p>
    <w:p w:rsidR="00BF33AE" w:rsidRPr="00BF33AE" w:rsidRDefault="00BF33AE" w:rsidP="00BF33AE">
      <w:pPr>
        <w:spacing w:line="360" w:lineRule="auto"/>
        <w:jc w:val="both"/>
        <w:rPr>
          <w:rFonts w:ascii="Arial" w:hAnsi="Arial" w:cs="Arial"/>
          <w:szCs w:val="24"/>
        </w:rPr>
      </w:pPr>
    </w:p>
    <w:p w:rsidR="00BF33AE" w:rsidRPr="00BF33AE" w:rsidRDefault="00BF33AE" w:rsidP="00BF33AE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Cs w:val="24"/>
        </w:rPr>
      </w:pPr>
      <w:proofErr w:type="gramStart"/>
      <w:r w:rsidRPr="00BF33AE">
        <w:rPr>
          <w:rFonts w:ascii="Arial" w:hAnsi="Arial" w:cs="Arial"/>
          <w:szCs w:val="24"/>
        </w:rPr>
        <w:t>obter</w:t>
      </w:r>
      <w:proofErr w:type="gramEnd"/>
      <w:r w:rsidRPr="00BF33AE">
        <w:rPr>
          <w:rFonts w:ascii="Arial" w:hAnsi="Arial" w:cs="Arial"/>
          <w:szCs w:val="24"/>
        </w:rPr>
        <w:t xml:space="preserve"> Ficha de Consulta com parecer favorável quanto ao local de sua instalação;</w:t>
      </w:r>
    </w:p>
    <w:p w:rsidR="00BF33AE" w:rsidRPr="00BF33AE" w:rsidRDefault="00BF33AE" w:rsidP="00BF33AE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Cs w:val="24"/>
        </w:rPr>
      </w:pPr>
      <w:proofErr w:type="gramStart"/>
      <w:r w:rsidRPr="00BF33AE">
        <w:rPr>
          <w:rFonts w:ascii="Arial" w:hAnsi="Arial" w:cs="Arial"/>
          <w:szCs w:val="24"/>
        </w:rPr>
        <w:t>ser</w:t>
      </w:r>
      <w:proofErr w:type="gramEnd"/>
      <w:r w:rsidRPr="00BF33AE">
        <w:rPr>
          <w:rFonts w:ascii="Arial" w:hAnsi="Arial" w:cs="Arial"/>
          <w:szCs w:val="24"/>
        </w:rPr>
        <w:t xml:space="preserve"> inscrita no CNPJ;</w:t>
      </w:r>
    </w:p>
    <w:p w:rsidR="00BF33AE" w:rsidRPr="00BF33AE" w:rsidRDefault="00BF33AE" w:rsidP="00BF33AE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Cs w:val="24"/>
        </w:rPr>
      </w:pPr>
      <w:proofErr w:type="gramStart"/>
      <w:r w:rsidRPr="00BF33AE">
        <w:rPr>
          <w:rFonts w:ascii="Arial" w:hAnsi="Arial" w:cs="Arial"/>
          <w:szCs w:val="24"/>
        </w:rPr>
        <w:t>ser</w:t>
      </w:r>
      <w:proofErr w:type="gramEnd"/>
      <w:r w:rsidRPr="00BF33AE">
        <w:rPr>
          <w:rFonts w:ascii="Arial" w:hAnsi="Arial" w:cs="Arial"/>
          <w:szCs w:val="24"/>
        </w:rPr>
        <w:t xml:space="preserve"> estabelecida no Município de Valinhos, não lhe favorecendo ter apenas sede ou sede administrativa no território municipal;</w:t>
      </w:r>
    </w:p>
    <w:p w:rsidR="00BF33AE" w:rsidRPr="00BF33AE" w:rsidRDefault="00BF33AE" w:rsidP="00BF33AE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Cs w:val="24"/>
        </w:rPr>
      </w:pPr>
      <w:proofErr w:type="gramStart"/>
      <w:r w:rsidRPr="00BF33AE">
        <w:rPr>
          <w:rFonts w:ascii="Arial" w:hAnsi="Arial" w:cs="Arial"/>
          <w:szCs w:val="24"/>
        </w:rPr>
        <w:t>apresentar</w:t>
      </w:r>
      <w:proofErr w:type="gramEnd"/>
      <w:r w:rsidRPr="00BF33AE">
        <w:rPr>
          <w:rFonts w:ascii="Arial" w:hAnsi="Arial" w:cs="Arial"/>
          <w:szCs w:val="24"/>
        </w:rPr>
        <w:t xml:space="preserve"> autorização da Secretaria de Planejamento e Meio Ambiente para o local destinado ao armazenamento de caçambas vazias;</w:t>
      </w:r>
    </w:p>
    <w:p w:rsidR="00BF33AE" w:rsidRPr="00BF33AE" w:rsidRDefault="00BF33AE" w:rsidP="00BF33AE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Cs w:val="24"/>
        </w:rPr>
      </w:pPr>
      <w:proofErr w:type="gramStart"/>
      <w:r w:rsidRPr="00BF33AE">
        <w:rPr>
          <w:rFonts w:ascii="Arial" w:hAnsi="Arial" w:cs="Arial"/>
          <w:szCs w:val="24"/>
        </w:rPr>
        <w:t>ser</w:t>
      </w:r>
      <w:proofErr w:type="gramEnd"/>
      <w:r w:rsidRPr="00BF33AE">
        <w:rPr>
          <w:rFonts w:ascii="Arial" w:hAnsi="Arial" w:cs="Arial"/>
          <w:szCs w:val="24"/>
        </w:rPr>
        <w:t xml:space="preserve"> inscrita no Cadastro de Atividades Econômicas do Município de Valinhos, independentemente de eventuais inscrições em outros Municípios;</w:t>
      </w:r>
    </w:p>
    <w:p w:rsidR="00BF33AE" w:rsidRPr="00BF33AE" w:rsidRDefault="00BF33AE" w:rsidP="00BF33AE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Cs w:val="24"/>
        </w:rPr>
      </w:pPr>
      <w:proofErr w:type="gramStart"/>
      <w:r w:rsidRPr="00BF33AE">
        <w:rPr>
          <w:rFonts w:ascii="Arial" w:hAnsi="Arial" w:cs="Arial"/>
          <w:szCs w:val="24"/>
        </w:rPr>
        <w:t>ofertar</w:t>
      </w:r>
      <w:proofErr w:type="gramEnd"/>
      <w:r w:rsidRPr="00BF33AE">
        <w:rPr>
          <w:rFonts w:ascii="Arial" w:hAnsi="Arial" w:cs="Arial"/>
          <w:szCs w:val="24"/>
        </w:rPr>
        <w:t xml:space="preserve"> croqui indicando e comprovando o local para deposição dos detritos, atendendo às disposições desta lei, através do Controle de Transportes de Resíduos-CTR;</w:t>
      </w:r>
    </w:p>
    <w:p w:rsidR="00BF33AE" w:rsidRPr="00BF33AE" w:rsidRDefault="00BF33AE" w:rsidP="00BF33AE">
      <w:pPr>
        <w:numPr>
          <w:ilvl w:val="0"/>
          <w:numId w:val="4"/>
        </w:numPr>
        <w:spacing w:line="480" w:lineRule="auto"/>
        <w:jc w:val="both"/>
        <w:rPr>
          <w:rFonts w:ascii="Arial" w:hAnsi="Arial" w:cs="Arial"/>
          <w:szCs w:val="24"/>
        </w:rPr>
      </w:pPr>
      <w:proofErr w:type="gramStart"/>
      <w:r w:rsidRPr="00BF33AE">
        <w:rPr>
          <w:rFonts w:ascii="Arial" w:hAnsi="Arial" w:cs="Arial"/>
          <w:szCs w:val="24"/>
        </w:rPr>
        <w:t>utilizar</w:t>
      </w:r>
      <w:proofErr w:type="gramEnd"/>
      <w:r w:rsidRPr="00BF33AE">
        <w:rPr>
          <w:rFonts w:ascii="Arial" w:hAnsi="Arial" w:cs="Arial"/>
          <w:szCs w:val="24"/>
        </w:rPr>
        <w:t xml:space="preserve"> caminhões apropriados para o transporte dos resíduos da construção civil tratados nesta lei, os quais serão identificados e cadastrados pelo órgão competente.</w:t>
      </w:r>
    </w:p>
    <w:p w:rsidR="00BF33AE" w:rsidRPr="00BF33AE" w:rsidRDefault="00BF33AE" w:rsidP="00BF33AE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Cs w:val="24"/>
        </w:rPr>
      </w:pPr>
      <w:proofErr w:type="gramStart"/>
      <w:r w:rsidRPr="00BF33AE">
        <w:rPr>
          <w:rFonts w:ascii="Arial" w:hAnsi="Arial" w:cs="Arial"/>
          <w:szCs w:val="24"/>
        </w:rPr>
        <w:t>apresentar</w:t>
      </w:r>
      <w:proofErr w:type="gramEnd"/>
      <w:r w:rsidRPr="00BF33AE">
        <w:rPr>
          <w:rFonts w:ascii="Arial" w:hAnsi="Arial" w:cs="Arial"/>
          <w:szCs w:val="24"/>
        </w:rPr>
        <w:t xml:space="preserve"> fotografias coloridas tamanho 10x15 cm, frontal e lateral das caçambas e caminhões a serem utilizados no transporte dos resíduos, conforme Anexo Único.</w:t>
      </w:r>
    </w:p>
    <w:p w:rsidR="00BF33AE" w:rsidRPr="00BF33AE" w:rsidRDefault="00BF33AE" w:rsidP="00BF33AE">
      <w:pPr>
        <w:spacing w:line="360" w:lineRule="auto"/>
        <w:ind w:left="720"/>
        <w:jc w:val="both"/>
        <w:rPr>
          <w:rFonts w:ascii="Arial" w:hAnsi="Arial" w:cs="Arial"/>
          <w:szCs w:val="24"/>
        </w:rPr>
      </w:pPr>
    </w:p>
    <w:p w:rsidR="00BF33AE" w:rsidRPr="00BF33AE" w:rsidRDefault="00BF33AE" w:rsidP="00BF33AE">
      <w:pPr>
        <w:spacing w:line="480" w:lineRule="auto"/>
        <w:ind w:firstLine="1440"/>
        <w:jc w:val="both"/>
        <w:rPr>
          <w:rFonts w:ascii="Arial" w:hAnsi="Arial" w:cs="Arial"/>
          <w:szCs w:val="24"/>
        </w:rPr>
      </w:pPr>
      <w:r w:rsidRPr="00BF33AE">
        <w:rPr>
          <w:rFonts w:ascii="Arial" w:hAnsi="Arial" w:cs="Arial"/>
          <w:b/>
          <w:szCs w:val="24"/>
        </w:rPr>
        <w:t xml:space="preserve">§ 1°. </w:t>
      </w:r>
      <w:r w:rsidRPr="00BF33AE">
        <w:rPr>
          <w:rFonts w:ascii="Arial" w:hAnsi="Arial" w:cs="Arial"/>
          <w:szCs w:val="24"/>
        </w:rPr>
        <w:t>O descumprimento a quaisquer dispositivos elencados neste artigo implicará nas seguintes penalidades à empresa infratora:</w:t>
      </w:r>
    </w:p>
    <w:p w:rsidR="00BF33AE" w:rsidRPr="00BF33AE" w:rsidRDefault="00BF33AE" w:rsidP="00BF33AE">
      <w:pPr>
        <w:numPr>
          <w:ilvl w:val="0"/>
          <w:numId w:val="5"/>
        </w:numPr>
        <w:spacing w:line="480" w:lineRule="auto"/>
        <w:jc w:val="both"/>
        <w:rPr>
          <w:rFonts w:ascii="Arial" w:hAnsi="Arial" w:cs="Arial"/>
          <w:szCs w:val="24"/>
        </w:rPr>
      </w:pPr>
      <w:proofErr w:type="gramStart"/>
      <w:r w:rsidRPr="00BF33AE">
        <w:rPr>
          <w:rFonts w:ascii="Arial" w:hAnsi="Arial" w:cs="Arial"/>
          <w:szCs w:val="24"/>
        </w:rPr>
        <w:t>multa</w:t>
      </w:r>
      <w:proofErr w:type="gramEnd"/>
      <w:r w:rsidRPr="00BF33AE">
        <w:rPr>
          <w:rFonts w:ascii="Arial" w:hAnsi="Arial" w:cs="Arial"/>
          <w:szCs w:val="24"/>
        </w:rPr>
        <w:t xml:space="preserve"> de 20 (vinte) </w:t>
      </w:r>
      <w:proofErr w:type="spellStart"/>
      <w:r w:rsidRPr="00BF33AE">
        <w:rPr>
          <w:rFonts w:ascii="Arial" w:hAnsi="Arial" w:cs="Arial"/>
          <w:szCs w:val="24"/>
        </w:rPr>
        <w:t>UFMVs</w:t>
      </w:r>
      <w:proofErr w:type="spellEnd"/>
      <w:r w:rsidRPr="00BF33AE">
        <w:rPr>
          <w:rFonts w:ascii="Arial" w:hAnsi="Arial" w:cs="Arial"/>
          <w:szCs w:val="24"/>
        </w:rPr>
        <w:t>;</w:t>
      </w:r>
    </w:p>
    <w:p w:rsidR="00BF33AE" w:rsidRPr="00BF33AE" w:rsidRDefault="00BF33AE" w:rsidP="00BF33AE">
      <w:pPr>
        <w:numPr>
          <w:ilvl w:val="0"/>
          <w:numId w:val="5"/>
        </w:numPr>
        <w:spacing w:line="480" w:lineRule="auto"/>
        <w:jc w:val="both"/>
        <w:rPr>
          <w:rFonts w:ascii="Arial" w:hAnsi="Arial" w:cs="Arial"/>
          <w:szCs w:val="24"/>
        </w:rPr>
      </w:pPr>
      <w:proofErr w:type="gramStart"/>
      <w:r w:rsidRPr="00BF33AE">
        <w:rPr>
          <w:rFonts w:ascii="Arial" w:hAnsi="Arial" w:cs="Arial"/>
          <w:szCs w:val="24"/>
        </w:rPr>
        <w:t>em</w:t>
      </w:r>
      <w:proofErr w:type="gramEnd"/>
      <w:r w:rsidRPr="00BF33AE">
        <w:rPr>
          <w:rFonts w:ascii="Arial" w:hAnsi="Arial" w:cs="Arial"/>
          <w:szCs w:val="24"/>
        </w:rPr>
        <w:t xml:space="preserve"> caso de reincidência a multa será de 50 (cinquenta) </w:t>
      </w:r>
      <w:proofErr w:type="spellStart"/>
      <w:r w:rsidRPr="00BF33AE">
        <w:rPr>
          <w:rFonts w:ascii="Arial" w:hAnsi="Arial" w:cs="Arial"/>
          <w:szCs w:val="24"/>
        </w:rPr>
        <w:t>UFMVs</w:t>
      </w:r>
      <w:proofErr w:type="spellEnd"/>
      <w:r w:rsidRPr="00BF33AE">
        <w:rPr>
          <w:rFonts w:ascii="Arial" w:hAnsi="Arial" w:cs="Arial"/>
          <w:szCs w:val="24"/>
        </w:rPr>
        <w:t xml:space="preserve"> e o recolhimento da caçamba, devendo a empresa autuada ressarcir as despesas desse transporte.</w:t>
      </w:r>
    </w:p>
    <w:p w:rsidR="00BF33AE" w:rsidRDefault="00BF33AE" w:rsidP="00BF33AE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 </w:t>
      </w:r>
      <w:r w:rsidRPr="00BF33AE">
        <w:rPr>
          <w:rFonts w:ascii="Arial" w:hAnsi="Arial" w:cs="Arial"/>
          <w:b/>
          <w:szCs w:val="24"/>
        </w:rPr>
        <w:t>§ 2º.</w:t>
      </w:r>
      <w:r w:rsidRPr="00BF33AE">
        <w:rPr>
          <w:rFonts w:ascii="Arial" w:hAnsi="Arial" w:cs="Arial"/>
          <w:szCs w:val="24"/>
        </w:rPr>
        <w:t xml:space="preserve"> Caso a empresa prestadora do serviço não retire a caçamba no prazo de </w:t>
      </w:r>
      <w:proofErr w:type="gramStart"/>
      <w:r w:rsidRPr="00BF33AE">
        <w:rPr>
          <w:rFonts w:ascii="Arial" w:hAnsi="Arial" w:cs="Arial"/>
          <w:szCs w:val="24"/>
        </w:rPr>
        <w:t>3</w:t>
      </w:r>
      <w:proofErr w:type="gramEnd"/>
      <w:r w:rsidRPr="00BF33AE">
        <w:rPr>
          <w:rFonts w:ascii="Arial" w:hAnsi="Arial" w:cs="Arial"/>
          <w:szCs w:val="24"/>
        </w:rPr>
        <w:t xml:space="preserve"> (três) meses, perderá a sua propriedade para a Prefeitura Municipal, que dela far</w:t>
      </w:r>
      <w:r>
        <w:rPr>
          <w:rFonts w:ascii="Arial" w:hAnsi="Arial" w:cs="Arial"/>
          <w:szCs w:val="24"/>
        </w:rPr>
        <w:t>á o uso que melhor lhe aprouver.”</w:t>
      </w:r>
    </w:p>
    <w:p w:rsidR="00BF33AE" w:rsidRPr="00BF33AE" w:rsidRDefault="00BF33AE" w:rsidP="00BF33AE">
      <w:pPr>
        <w:spacing w:line="360" w:lineRule="auto"/>
        <w:jc w:val="both"/>
        <w:rPr>
          <w:rFonts w:ascii="Arial" w:hAnsi="Arial" w:cs="Arial"/>
          <w:szCs w:val="24"/>
        </w:rPr>
      </w:pPr>
    </w:p>
    <w:p w:rsidR="00666A18" w:rsidRDefault="00BF33AE" w:rsidP="00BF33AE">
      <w:pPr>
        <w:jc w:val="both"/>
        <w:rPr>
          <w:rFonts w:ascii="Arial" w:eastAsia="Bitstream Vera Sans" w:hAnsi="Arial" w:cs="Arial"/>
          <w:sz w:val="22"/>
          <w:szCs w:val="22"/>
          <w:lang w:bidi="pt-BR"/>
        </w:rPr>
      </w:pPr>
      <w:r>
        <w:rPr>
          <w:rFonts w:ascii="Arial" w:eastAsia="Bitstream Vera Sans" w:hAnsi="Arial" w:cs="Arial"/>
          <w:sz w:val="22"/>
          <w:szCs w:val="22"/>
          <w:lang w:bidi="pt-BR"/>
        </w:rPr>
        <w:t xml:space="preserve">                     </w:t>
      </w:r>
      <w:r w:rsidR="002D01F2">
        <w:rPr>
          <w:rFonts w:ascii="Arial" w:eastAsia="Bitstream Vera Sans" w:hAnsi="Arial" w:cs="Arial"/>
          <w:sz w:val="22"/>
          <w:szCs w:val="22"/>
          <w:lang w:bidi="pt-BR"/>
        </w:rPr>
        <w:t xml:space="preserve"> </w:t>
      </w:r>
    </w:p>
    <w:p w:rsidR="00666A18" w:rsidRDefault="00666A18" w:rsidP="00BF33AE">
      <w:pPr>
        <w:jc w:val="both"/>
        <w:rPr>
          <w:rFonts w:ascii="Arial" w:eastAsia="Bitstream Vera Sans" w:hAnsi="Arial" w:cs="Arial"/>
          <w:sz w:val="22"/>
          <w:szCs w:val="22"/>
          <w:lang w:bidi="pt-BR"/>
        </w:rPr>
      </w:pPr>
    </w:p>
    <w:p w:rsidR="008B0F16" w:rsidRDefault="003457FC" w:rsidP="00BF33AE">
      <w:pPr>
        <w:jc w:val="both"/>
        <w:rPr>
          <w:rFonts w:ascii="Arial" w:eastAsia="Bitstream Vera Sans" w:hAnsi="Arial" w:cs="Arial"/>
          <w:sz w:val="22"/>
          <w:szCs w:val="22"/>
          <w:lang w:bidi="pt-BR"/>
        </w:rPr>
      </w:pPr>
      <w:r w:rsidRPr="003457FC">
        <w:rPr>
          <w:rFonts w:ascii="Arial" w:eastAsia="Bitstream Vera Sans" w:hAnsi="Arial" w:cs="Arial"/>
          <w:sz w:val="22"/>
          <w:szCs w:val="22"/>
          <w:lang w:bidi="pt-BR"/>
        </w:rPr>
        <w:t xml:space="preserve"> </w:t>
      </w:r>
    </w:p>
    <w:p w:rsidR="00BF33AE" w:rsidRDefault="008B0F16" w:rsidP="00BF33AE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eastAsia="Bitstream Vera Sans" w:hAnsi="Arial" w:cs="Arial"/>
          <w:sz w:val="22"/>
          <w:szCs w:val="22"/>
          <w:lang w:bidi="pt-BR"/>
        </w:rPr>
        <w:t xml:space="preserve">                       </w:t>
      </w:r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>Este vereador tem recebido várias reclamações por parte dos proprietários de empresas de remoção de resíduos da construção civil devidamente estabelecida no mu</w:t>
      </w:r>
      <w:r w:rsidR="00BF33AE">
        <w:rPr>
          <w:rFonts w:ascii="Arial" w:hAnsi="Arial" w:cs="Arial"/>
          <w:color w:val="000000"/>
          <w:sz w:val="22"/>
          <w:szCs w:val="22"/>
          <w:shd w:val="clear" w:color="auto" w:fill="FFFFFF"/>
        </w:rPr>
        <w:t>nicípio, de que empresas estão descumprindo a referida Lei.</w:t>
      </w:r>
      <w:r w:rsid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BF33A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        </w:t>
      </w:r>
    </w:p>
    <w:p w:rsidR="008B0F16" w:rsidRDefault="00BF33AE" w:rsidP="00BF33AE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                      </w:t>
      </w:r>
    </w:p>
    <w:p w:rsidR="008B0F16" w:rsidRDefault="008B0F16" w:rsidP="00BF33AE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8B0F16" w:rsidRDefault="008B0F16" w:rsidP="00BF33AE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8B0F16" w:rsidRDefault="008B0F16" w:rsidP="00BF33AE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8B0F16" w:rsidRDefault="008B0F16" w:rsidP="00BF33AE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8B0F16" w:rsidRDefault="008B0F16" w:rsidP="00BF33AE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992F28" w:rsidRDefault="008B0F16" w:rsidP="00BF33AE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                       </w:t>
      </w:r>
      <w:r w:rsidR="00BF33AE">
        <w:rPr>
          <w:rFonts w:ascii="Arial" w:hAnsi="Arial" w:cs="Arial"/>
          <w:color w:val="000000"/>
          <w:sz w:val="22"/>
          <w:szCs w:val="22"/>
          <w:shd w:val="clear" w:color="auto" w:fill="FFFFFF"/>
        </w:rPr>
        <w:t>Está se tornando corriqueiro encontrarmos</w:t>
      </w:r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caçambas de outras comarcas operando em Valinhos clandestinamente.</w:t>
      </w:r>
    </w:p>
    <w:p w:rsidR="00992F28" w:rsidRDefault="00666A18" w:rsidP="003457FC">
      <w:pPr>
        <w:ind w:firstLine="1418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Segue foto de caçamba flagrada</w:t>
      </w:r>
      <w:proofErr w:type="gramStart"/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gramEnd"/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>em desconformidade com a lei N</w:t>
      </w:r>
      <w:r w:rsidR="00BF33AE">
        <w:rPr>
          <w:rFonts w:ascii="Arial" w:hAnsi="Arial" w:cs="Arial"/>
          <w:color w:val="000000"/>
          <w:sz w:val="22"/>
          <w:szCs w:val="22"/>
          <w:shd w:val="clear" w:color="auto" w:fill="FFFFFF"/>
        </w:rPr>
        <w:t>º</w:t>
      </w:r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5.095/ 2015, operando na Rua Natalino </w:t>
      </w:r>
      <w:proofErr w:type="spellStart"/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>Spiandorelli</w:t>
      </w:r>
      <w:proofErr w:type="spellEnd"/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esquina com Av.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dos Esportes, de propriedade</w:t>
      </w:r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8B0F16">
        <w:rPr>
          <w:rFonts w:ascii="Arial" w:hAnsi="Arial" w:cs="Arial"/>
          <w:color w:val="000000"/>
          <w:sz w:val="22"/>
          <w:szCs w:val="22"/>
          <w:shd w:val="clear" w:color="auto" w:fill="FFFFFF"/>
        </w:rPr>
        <w:t>d</w:t>
      </w:r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 </w:t>
      </w:r>
      <w:proofErr w:type="spellStart"/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>Mult</w:t>
      </w:r>
      <w:proofErr w:type="spellEnd"/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Andaimes Locações e Venda</w:t>
      </w:r>
      <w:r w:rsid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 </w:t>
      </w:r>
      <w:proofErr w:type="spellStart"/>
      <w:r w:rsid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>Swiss</w:t>
      </w:r>
      <w:proofErr w:type="spellEnd"/>
      <w:r w:rsid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Park. Prefixo 156 N 45, t</w:t>
      </w:r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>elefones 19 3227-4504 / 3229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-4775/ ID 97* 120950. A caçamba</w:t>
      </w:r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ficou estacionada indevidamente em esquina, e supostamente não está cadastrada na forma da lei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onegando a tributação municipal e gerando</w:t>
      </w:r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concorrência desleal com as empresas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 Valinhos que trabalham na fo</w:t>
      </w:r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>rma da lei. </w:t>
      </w:r>
    </w:p>
    <w:p w:rsidR="003457FC" w:rsidRPr="00992F28" w:rsidRDefault="00666A18" w:rsidP="003457FC">
      <w:pPr>
        <w:ind w:firstLine="1418"/>
        <w:jc w:val="both"/>
        <w:rPr>
          <w:rFonts w:ascii="Arial" w:eastAsia="Bitstream Vera Sans" w:hAnsi="Arial" w:cs="Arial"/>
          <w:sz w:val="22"/>
          <w:szCs w:val="22"/>
          <w:lang w:bidi="pt-BR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Atualmente existem</w:t>
      </w:r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>cerca de 12</w:t>
      </w:r>
      <w:proofErr w:type="gramEnd"/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empresas  devi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damente legalizadas operando em nosso município.</w:t>
      </w:r>
      <w:r w:rsidR="00992F28" w:rsidRPr="00992F28">
        <w:rPr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</w:p>
    <w:p w:rsidR="003457FC" w:rsidRPr="003457FC" w:rsidRDefault="003457FC" w:rsidP="003457FC">
      <w:pPr>
        <w:ind w:right="276"/>
        <w:jc w:val="both"/>
        <w:rPr>
          <w:rFonts w:ascii="Arial" w:hAnsi="Arial" w:cs="Arial"/>
          <w:sz w:val="22"/>
          <w:szCs w:val="22"/>
        </w:rPr>
      </w:pPr>
    </w:p>
    <w:p w:rsidR="003457FC" w:rsidRDefault="003457FC" w:rsidP="003457FC">
      <w:pPr>
        <w:ind w:right="276"/>
        <w:jc w:val="both"/>
        <w:rPr>
          <w:rFonts w:ascii="Arial" w:hAnsi="Arial" w:cs="Arial"/>
          <w:sz w:val="22"/>
          <w:szCs w:val="22"/>
        </w:rPr>
      </w:pPr>
    </w:p>
    <w:p w:rsidR="008B0F16" w:rsidRDefault="008B0F16" w:rsidP="003457FC">
      <w:pPr>
        <w:ind w:right="276"/>
        <w:jc w:val="right"/>
        <w:rPr>
          <w:rFonts w:ascii="Arial" w:hAnsi="Arial" w:cs="Arial"/>
          <w:sz w:val="22"/>
          <w:szCs w:val="22"/>
        </w:rPr>
      </w:pPr>
    </w:p>
    <w:p w:rsidR="008B0F16" w:rsidRDefault="008B0F16" w:rsidP="003457FC">
      <w:pPr>
        <w:ind w:right="276"/>
        <w:jc w:val="right"/>
        <w:rPr>
          <w:rFonts w:ascii="Arial" w:hAnsi="Arial" w:cs="Arial"/>
          <w:sz w:val="22"/>
          <w:szCs w:val="22"/>
        </w:rPr>
      </w:pPr>
    </w:p>
    <w:p w:rsidR="008B0F16" w:rsidRDefault="008B0F16" w:rsidP="003457FC">
      <w:pPr>
        <w:ind w:right="276"/>
        <w:jc w:val="right"/>
        <w:rPr>
          <w:rFonts w:ascii="Arial" w:hAnsi="Arial" w:cs="Arial"/>
          <w:sz w:val="22"/>
          <w:szCs w:val="22"/>
        </w:rPr>
      </w:pPr>
    </w:p>
    <w:p w:rsidR="008B0F16" w:rsidRDefault="008B0F16" w:rsidP="003457FC">
      <w:pPr>
        <w:ind w:right="276"/>
        <w:jc w:val="right"/>
        <w:rPr>
          <w:rFonts w:ascii="Arial" w:hAnsi="Arial" w:cs="Arial"/>
          <w:sz w:val="22"/>
          <w:szCs w:val="22"/>
        </w:rPr>
      </w:pPr>
    </w:p>
    <w:p w:rsidR="008B0F16" w:rsidRDefault="008B0F16" w:rsidP="003457FC">
      <w:pPr>
        <w:ind w:right="276"/>
        <w:jc w:val="right"/>
        <w:rPr>
          <w:rFonts w:ascii="Arial" w:hAnsi="Arial" w:cs="Arial"/>
          <w:sz w:val="22"/>
          <w:szCs w:val="22"/>
        </w:rPr>
      </w:pPr>
    </w:p>
    <w:p w:rsidR="008B0F16" w:rsidRDefault="008B0F16" w:rsidP="003457FC">
      <w:pPr>
        <w:ind w:right="276"/>
        <w:jc w:val="right"/>
        <w:rPr>
          <w:rFonts w:ascii="Arial" w:hAnsi="Arial" w:cs="Arial"/>
          <w:sz w:val="22"/>
          <w:szCs w:val="22"/>
        </w:rPr>
      </w:pPr>
    </w:p>
    <w:p w:rsidR="008B0F16" w:rsidRDefault="008B0F16" w:rsidP="003457FC">
      <w:pPr>
        <w:ind w:right="276"/>
        <w:jc w:val="right"/>
        <w:rPr>
          <w:rFonts w:ascii="Arial" w:hAnsi="Arial" w:cs="Arial"/>
          <w:sz w:val="22"/>
          <w:szCs w:val="22"/>
        </w:rPr>
      </w:pPr>
    </w:p>
    <w:p w:rsidR="003457FC" w:rsidRDefault="00992F28" w:rsidP="003457FC">
      <w:pPr>
        <w:ind w:right="276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Valinhos, 18</w:t>
      </w:r>
      <w:r w:rsidR="00245913">
        <w:rPr>
          <w:rFonts w:ascii="Arial" w:hAnsi="Arial" w:cs="Arial"/>
          <w:sz w:val="22"/>
          <w:szCs w:val="22"/>
        </w:rPr>
        <w:t xml:space="preserve"> de abril de 2016</w:t>
      </w:r>
      <w:r w:rsidR="003457FC">
        <w:rPr>
          <w:rFonts w:ascii="Arial" w:hAnsi="Arial" w:cs="Arial"/>
          <w:sz w:val="22"/>
          <w:szCs w:val="22"/>
        </w:rPr>
        <w:t>.</w:t>
      </w:r>
    </w:p>
    <w:p w:rsidR="003457FC" w:rsidRDefault="003457FC" w:rsidP="003457FC">
      <w:pPr>
        <w:ind w:right="276" w:hanging="2832"/>
        <w:jc w:val="both"/>
        <w:rPr>
          <w:rFonts w:ascii="Arial" w:hAnsi="Arial" w:cs="Arial"/>
          <w:sz w:val="22"/>
          <w:szCs w:val="22"/>
        </w:rPr>
      </w:pPr>
    </w:p>
    <w:p w:rsidR="003457FC" w:rsidRDefault="003457FC" w:rsidP="003457FC">
      <w:pPr>
        <w:ind w:right="276" w:hanging="2832"/>
        <w:jc w:val="both"/>
        <w:rPr>
          <w:rFonts w:ascii="Arial" w:hAnsi="Arial" w:cs="Arial"/>
          <w:sz w:val="22"/>
          <w:szCs w:val="22"/>
        </w:rPr>
      </w:pPr>
    </w:p>
    <w:p w:rsidR="003457FC" w:rsidRDefault="003457FC" w:rsidP="003457FC">
      <w:pPr>
        <w:ind w:right="276" w:hanging="2832"/>
        <w:jc w:val="both"/>
        <w:rPr>
          <w:rFonts w:ascii="Arial" w:hAnsi="Arial" w:cs="Arial"/>
          <w:sz w:val="22"/>
          <w:szCs w:val="22"/>
        </w:rPr>
      </w:pPr>
    </w:p>
    <w:p w:rsidR="003457FC" w:rsidRDefault="003457FC" w:rsidP="003457FC">
      <w:pPr>
        <w:ind w:right="276" w:hanging="2832"/>
        <w:jc w:val="both"/>
        <w:rPr>
          <w:rFonts w:ascii="Arial" w:hAnsi="Arial" w:cs="Arial"/>
          <w:sz w:val="22"/>
          <w:szCs w:val="22"/>
        </w:rPr>
      </w:pPr>
    </w:p>
    <w:p w:rsidR="003457FC" w:rsidRDefault="003457FC" w:rsidP="003457FC">
      <w:pPr>
        <w:ind w:right="276"/>
        <w:jc w:val="both"/>
        <w:rPr>
          <w:rFonts w:ascii="Arial" w:hAnsi="Arial" w:cs="Arial"/>
          <w:sz w:val="22"/>
          <w:szCs w:val="22"/>
        </w:rPr>
      </w:pPr>
    </w:p>
    <w:p w:rsidR="003457FC" w:rsidRDefault="003457FC" w:rsidP="003457FC">
      <w:pPr>
        <w:ind w:right="276" w:hanging="2832"/>
        <w:jc w:val="both"/>
        <w:rPr>
          <w:rFonts w:ascii="Arial" w:hAnsi="Arial" w:cs="Arial"/>
          <w:sz w:val="22"/>
          <w:szCs w:val="22"/>
        </w:rPr>
      </w:pPr>
    </w:p>
    <w:p w:rsidR="008B0F16" w:rsidRDefault="008B0F16" w:rsidP="00992F28">
      <w:pPr>
        <w:ind w:right="276"/>
        <w:jc w:val="center"/>
        <w:rPr>
          <w:rFonts w:ascii="Arial" w:hAnsi="Arial" w:cs="Arial"/>
          <w:b/>
          <w:sz w:val="22"/>
          <w:szCs w:val="22"/>
        </w:rPr>
      </w:pPr>
    </w:p>
    <w:p w:rsidR="008B0F16" w:rsidRDefault="008B0F16" w:rsidP="00992F28">
      <w:pPr>
        <w:ind w:right="276"/>
        <w:jc w:val="center"/>
        <w:rPr>
          <w:rFonts w:ascii="Arial" w:hAnsi="Arial" w:cs="Arial"/>
          <w:b/>
          <w:sz w:val="22"/>
          <w:szCs w:val="22"/>
        </w:rPr>
      </w:pPr>
    </w:p>
    <w:p w:rsidR="008B0F16" w:rsidRDefault="008B0F16" w:rsidP="00992F28">
      <w:pPr>
        <w:ind w:right="276"/>
        <w:jc w:val="center"/>
        <w:rPr>
          <w:rFonts w:ascii="Arial" w:hAnsi="Arial" w:cs="Arial"/>
          <w:b/>
          <w:sz w:val="22"/>
          <w:szCs w:val="22"/>
        </w:rPr>
      </w:pPr>
    </w:p>
    <w:p w:rsidR="003457FC" w:rsidRDefault="00666A18" w:rsidP="00992F28">
      <w:pPr>
        <w:ind w:right="276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CÉ</w:t>
      </w:r>
      <w:r w:rsidR="003457FC">
        <w:rPr>
          <w:rFonts w:ascii="Arial" w:hAnsi="Arial" w:cs="Arial"/>
          <w:b/>
          <w:sz w:val="22"/>
          <w:szCs w:val="22"/>
        </w:rPr>
        <w:t>SAR ROCHA</w:t>
      </w:r>
    </w:p>
    <w:p w:rsidR="003457FC" w:rsidRDefault="00245913" w:rsidP="003457FC">
      <w:pPr>
        <w:ind w:right="276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Vereador – REDE SUSTENTABILIDADE</w:t>
      </w:r>
    </w:p>
    <w:p w:rsidR="003457FC" w:rsidRDefault="003457FC" w:rsidP="003457FC"/>
    <w:p w:rsidR="00992F28" w:rsidRDefault="00992F28" w:rsidP="003457FC"/>
    <w:p w:rsidR="000A3559" w:rsidRDefault="000A3559" w:rsidP="003457FC"/>
    <w:p w:rsidR="000A3559" w:rsidRDefault="000A3559" w:rsidP="003457FC"/>
    <w:p w:rsidR="000A3559" w:rsidRDefault="000A3559" w:rsidP="003457FC"/>
    <w:p w:rsidR="000A3559" w:rsidRDefault="000A3559" w:rsidP="003457FC"/>
    <w:p w:rsidR="00666A18" w:rsidRDefault="00666A18" w:rsidP="003457FC"/>
    <w:p w:rsidR="00666A18" w:rsidRDefault="00666A18" w:rsidP="003457FC"/>
    <w:p w:rsidR="00666A18" w:rsidRDefault="00666A18" w:rsidP="003457FC"/>
    <w:p w:rsidR="00666A18" w:rsidRDefault="00666A18" w:rsidP="003457FC"/>
    <w:p w:rsidR="00666A18" w:rsidRDefault="00666A18" w:rsidP="003457FC"/>
    <w:p w:rsidR="00666A18" w:rsidRDefault="00666A18" w:rsidP="003457FC"/>
    <w:p w:rsidR="00666A18" w:rsidRDefault="00666A18" w:rsidP="003457FC"/>
    <w:p w:rsidR="00666A18" w:rsidRDefault="00666A18" w:rsidP="003457FC"/>
    <w:p w:rsidR="00666A18" w:rsidRDefault="00666A18" w:rsidP="003457FC"/>
    <w:p w:rsidR="00666A18" w:rsidRDefault="00666A18" w:rsidP="003457FC"/>
    <w:p w:rsidR="00666A18" w:rsidRDefault="00666A18">
      <w:pPr>
        <w:rPr>
          <w:noProof/>
        </w:rPr>
      </w:pPr>
    </w:p>
    <w:p w:rsidR="008B0F16" w:rsidRDefault="008B0F16"/>
    <w:p w:rsidR="009E693C" w:rsidRDefault="00992F28">
      <w:r>
        <w:rPr>
          <w:noProof/>
        </w:rPr>
        <w:drawing>
          <wp:inline distT="0" distB="0" distL="0" distR="0">
            <wp:extent cx="5400040" cy="3036793"/>
            <wp:effectExtent l="0" t="0" r="0" b="0"/>
            <wp:docPr id="1" name="Imagem 1" descr="C:\Users\assessorcesar.CMV\Desktop\IMG_20160412_11170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cesar.CMV\Desktop\IMG_20160412_111701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A18" w:rsidRDefault="00666A18"/>
    <w:p w:rsidR="00992F28" w:rsidRDefault="00992F28"/>
    <w:p w:rsidR="000A3559" w:rsidRDefault="000A3559"/>
    <w:p w:rsidR="000A3559" w:rsidRDefault="000A3559"/>
    <w:p w:rsidR="000A3559" w:rsidRDefault="000A3559"/>
    <w:p w:rsidR="000A3559" w:rsidRDefault="000A3559"/>
    <w:p w:rsidR="000A3559" w:rsidRDefault="000A3559"/>
    <w:p w:rsidR="000A3559" w:rsidRDefault="000A3559"/>
    <w:p w:rsidR="00992F28" w:rsidRDefault="00992F28">
      <w:r>
        <w:rPr>
          <w:noProof/>
        </w:rPr>
        <w:drawing>
          <wp:inline distT="0" distB="0" distL="0" distR="0">
            <wp:extent cx="5400040" cy="3036793"/>
            <wp:effectExtent l="0" t="0" r="0" b="0"/>
            <wp:docPr id="2" name="Imagem 2" descr="C:\Users\assessorcesar.CMV\Desktop\IMG_20160412_11162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cesar.CMV\Desktop\IMG_20160412_111627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559" w:rsidRDefault="000A3559"/>
    <w:p w:rsidR="000A3559" w:rsidRDefault="000A3559"/>
    <w:p w:rsidR="000A3559" w:rsidRDefault="000A3559"/>
    <w:p w:rsidR="00862351" w:rsidRDefault="00862351"/>
    <w:p w:rsidR="00862351" w:rsidRDefault="00862351"/>
    <w:p w:rsidR="000A3559" w:rsidRDefault="000A3559">
      <w:r>
        <w:rPr>
          <w:noProof/>
        </w:rPr>
        <w:drawing>
          <wp:inline distT="0" distB="0" distL="0" distR="0">
            <wp:extent cx="5400675" cy="2837125"/>
            <wp:effectExtent l="0" t="0" r="0" b="1905"/>
            <wp:docPr id="3" name="Imagem 3" descr="C:\Users\assessorcesar.CMV\Desktop\IMG_20160412_11170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sessorcesar.CMV\Desktop\IMG_20160412_111709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559" w:rsidRDefault="000A3559"/>
    <w:p w:rsidR="000A3559" w:rsidRDefault="000A3559">
      <w:r>
        <w:rPr>
          <w:noProof/>
        </w:rPr>
        <w:drawing>
          <wp:inline distT="0" distB="0" distL="0" distR="0">
            <wp:extent cx="5400040" cy="1596572"/>
            <wp:effectExtent l="0" t="0" r="0" b="3810"/>
            <wp:docPr id="4" name="Imagem 4" descr="C:\Users\assessorcesar.CMV\Desktop\IMG_20160414_10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sessorcesar.CMV\Desktop\IMG_20160414_104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9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559" w:rsidRDefault="000A3559"/>
    <w:p w:rsidR="000A3559" w:rsidRDefault="000A3559">
      <w:r>
        <w:rPr>
          <w:noProof/>
        </w:rPr>
        <w:drawing>
          <wp:inline distT="0" distB="0" distL="0" distR="0">
            <wp:extent cx="5400675" cy="2571750"/>
            <wp:effectExtent l="0" t="0" r="0" b="0"/>
            <wp:docPr id="5" name="Imagem 5" descr="C:\Users\assessorcesar.CMV\Desktop\IMG_20160412_11165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sessorcesar.CMV\Desktop\IMG_20160412_111650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559" w:rsidSect="008B0F16">
      <w:pgSz w:w="11906" w:h="16838"/>
      <w:pgMar w:top="2835" w:right="1701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sans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itstream Vera Sans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F7105"/>
    <w:multiLevelType w:val="hybridMultilevel"/>
    <w:tmpl w:val="0B2019DC"/>
    <w:lvl w:ilvl="0" w:tplc="5CEEB374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14C321C"/>
    <w:multiLevelType w:val="hybridMultilevel"/>
    <w:tmpl w:val="A70C1924"/>
    <w:lvl w:ilvl="0" w:tplc="C5D2B6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Lucidasans"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C5A3E"/>
    <w:multiLevelType w:val="hybridMultilevel"/>
    <w:tmpl w:val="0DEEB742"/>
    <w:lvl w:ilvl="0" w:tplc="0C3EE4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2A5E2F"/>
    <w:multiLevelType w:val="hybridMultilevel"/>
    <w:tmpl w:val="47387C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4878F0"/>
    <w:multiLevelType w:val="hybridMultilevel"/>
    <w:tmpl w:val="EACAF9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7FC"/>
    <w:rsid w:val="000A3559"/>
    <w:rsid w:val="00245913"/>
    <w:rsid w:val="002D01F2"/>
    <w:rsid w:val="002D7AC6"/>
    <w:rsid w:val="003457FC"/>
    <w:rsid w:val="004067F5"/>
    <w:rsid w:val="00535078"/>
    <w:rsid w:val="00666A18"/>
    <w:rsid w:val="00862351"/>
    <w:rsid w:val="008B0F16"/>
    <w:rsid w:val="00992F28"/>
    <w:rsid w:val="009E693C"/>
    <w:rsid w:val="00BF33AE"/>
    <w:rsid w:val="00C737C6"/>
    <w:rsid w:val="00E6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7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457FC"/>
    <w:pPr>
      <w:keepNext/>
      <w:outlineLvl w:val="0"/>
    </w:pPr>
    <w:rPr>
      <w:rFonts w:ascii="Arial" w:hAnsi="Arial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457FC"/>
    <w:rPr>
      <w:rFonts w:ascii="Arial" w:eastAsia="Times New Roman" w:hAnsi="Arial" w:cs="Times New Roman"/>
      <w:b/>
      <w:bCs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92F2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2F28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8623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7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457FC"/>
    <w:pPr>
      <w:keepNext/>
      <w:outlineLvl w:val="0"/>
    </w:pPr>
    <w:rPr>
      <w:rFonts w:ascii="Arial" w:hAnsi="Arial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457FC"/>
    <w:rPr>
      <w:rFonts w:ascii="Arial" w:eastAsia="Times New Roman" w:hAnsi="Arial" w:cs="Times New Roman"/>
      <w:b/>
      <w:bCs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92F2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2F28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8623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6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6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1D097-3B59-46E7-BF3E-771C60B47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589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Cesar</dc:creator>
  <cp:lastModifiedBy>Rafael Leandro Pereira Da Silva</cp:lastModifiedBy>
  <cp:revision>8</cp:revision>
  <cp:lastPrinted>2016-04-18T17:23:00Z</cp:lastPrinted>
  <dcterms:created xsi:type="dcterms:W3CDTF">2016-04-14T13:37:00Z</dcterms:created>
  <dcterms:modified xsi:type="dcterms:W3CDTF">2016-04-18T17:40:00Z</dcterms:modified>
</cp:coreProperties>
</file>