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D62E46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D62E46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D62E46">
            <w:rPr>
              <w:rFonts w:ascii="Times New Roman" w:eastAsiaTheme="minorHAnsi" w:hAnsi="Times New Roman"/>
              <w:szCs w:val="24"/>
              <w:lang w:eastAsia="en-US"/>
            </w:rPr>
            <w:t>1369</w:t>
          </w:r>
        </w:sdtContent>
      </w:sdt>
      <w:r w:rsidRPr="00D62E46">
        <w:rPr>
          <w:rFonts w:ascii="Times New Roman" w:hAnsi="Times New Roman"/>
          <w:bCs/>
          <w:szCs w:val="24"/>
        </w:rPr>
        <w:t>/15</w:t>
      </w:r>
    </w:p>
    <w:p w:rsidR="00471F92" w:rsidRPr="00D62E4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62E4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62E46">
        <w:rPr>
          <w:rFonts w:ascii="Times New Roman" w:hAnsi="Times New Roman"/>
          <w:bCs/>
          <w:szCs w:val="24"/>
        </w:rPr>
        <w:tab/>
      </w:r>
      <w:r w:rsidRPr="00D62E46">
        <w:rPr>
          <w:rFonts w:ascii="Times New Roman" w:hAnsi="Times New Roman"/>
          <w:bCs/>
          <w:szCs w:val="24"/>
        </w:rPr>
        <w:tab/>
      </w:r>
      <w:r w:rsidRPr="00D62E46">
        <w:rPr>
          <w:rFonts w:ascii="Times New Roman" w:hAnsi="Times New Roman"/>
          <w:bCs/>
          <w:szCs w:val="24"/>
        </w:rPr>
        <w:tab/>
      </w:r>
      <w:r w:rsidRPr="00D62E46">
        <w:rPr>
          <w:rFonts w:ascii="Times New Roman" w:hAnsi="Times New Roman"/>
          <w:bCs/>
          <w:szCs w:val="24"/>
        </w:rPr>
        <w:tab/>
      </w:r>
    </w:p>
    <w:p w:rsidR="00471F92" w:rsidRPr="00D62E4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62E46" w:rsidRDefault="00471F92" w:rsidP="000A10F2">
      <w:pPr>
        <w:jc w:val="right"/>
        <w:rPr>
          <w:rFonts w:ascii="Times New Roman" w:hAnsi="Times New Roman"/>
          <w:szCs w:val="24"/>
        </w:rPr>
      </w:pPr>
      <w:r w:rsidRPr="00D62E46">
        <w:rPr>
          <w:rFonts w:ascii="Times New Roman" w:hAnsi="Times New Roman"/>
          <w:snapToGrid w:val="0"/>
          <w:szCs w:val="24"/>
        </w:rPr>
        <w:t xml:space="preserve">Valinhos, </w:t>
      </w:r>
      <w:r w:rsidRPr="00D62E46">
        <w:rPr>
          <w:rFonts w:ascii="Times New Roman" w:hAnsi="Times New Roman"/>
          <w:szCs w:val="24"/>
        </w:rPr>
        <w:t xml:space="preserve">2 de </w:t>
      </w:r>
      <w:r w:rsidR="00D62E46" w:rsidRPr="00D62E46">
        <w:rPr>
          <w:rFonts w:ascii="Times New Roman" w:hAnsi="Times New Roman"/>
          <w:szCs w:val="24"/>
        </w:rPr>
        <w:t xml:space="preserve">dezembro </w:t>
      </w:r>
      <w:r w:rsidRPr="00D62E46">
        <w:rPr>
          <w:rFonts w:ascii="Times New Roman" w:hAnsi="Times New Roman"/>
          <w:szCs w:val="24"/>
        </w:rPr>
        <w:t>de 2015</w:t>
      </w:r>
      <w:r w:rsidRPr="00D62E46">
        <w:rPr>
          <w:rFonts w:ascii="Times New Roman" w:hAnsi="Times New Roman"/>
          <w:snapToGrid w:val="0"/>
          <w:szCs w:val="24"/>
        </w:rPr>
        <w:t>.</w:t>
      </w:r>
    </w:p>
    <w:p w:rsidR="00471F92" w:rsidRPr="00D62E4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62E4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62E4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62E4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62E46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62E46">
        <w:rPr>
          <w:rFonts w:ascii="Times New Roman" w:hAnsi="Times New Roman"/>
          <w:bCs/>
          <w:szCs w:val="24"/>
        </w:rPr>
        <w:t>Prezad</w:t>
      </w:r>
      <w:r w:rsidR="00841F34" w:rsidRPr="00D62E46">
        <w:rPr>
          <w:rFonts w:ascii="Times New Roman" w:hAnsi="Times New Roman"/>
          <w:bCs/>
          <w:szCs w:val="24"/>
        </w:rPr>
        <w:t>o Senhor</w:t>
      </w:r>
      <w:r w:rsidR="00471F92" w:rsidRPr="00D62E46">
        <w:rPr>
          <w:rFonts w:ascii="Times New Roman" w:hAnsi="Times New Roman"/>
          <w:bCs/>
          <w:szCs w:val="24"/>
        </w:rPr>
        <w:t>,</w:t>
      </w:r>
    </w:p>
    <w:p w:rsidR="00471F92" w:rsidRPr="00D62E4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62E46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D62E46">
        <w:rPr>
          <w:rFonts w:ascii="Times New Roman" w:hAnsi="Times New Roman"/>
          <w:bCs/>
          <w:szCs w:val="24"/>
        </w:rPr>
        <w:tab/>
      </w:r>
      <w:r w:rsidRPr="00D62E46">
        <w:rPr>
          <w:rFonts w:ascii="Times New Roman" w:hAnsi="Times New Roman"/>
          <w:bCs/>
          <w:szCs w:val="24"/>
        </w:rPr>
        <w:tab/>
      </w:r>
    </w:p>
    <w:p w:rsidR="00471F92" w:rsidRPr="00D62E46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62E46">
        <w:rPr>
          <w:rFonts w:ascii="Times New Roman" w:hAnsi="Times New Roman"/>
          <w:bCs/>
          <w:szCs w:val="24"/>
        </w:rPr>
        <w:t xml:space="preserve">Valemo-nos do presente para, </w:t>
      </w:r>
      <w:r w:rsidR="00D62E46" w:rsidRPr="00D62E46">
        <w:rPr>
          <w:rFonts w:ascii="Times New Roman" w:hAnsi="Times New Roman"/>
          <w:bCs/>
          <w:szCs w:val="24"/>
        </w:rPr>
        <w:t>cumprimentando Vossa Excelência</w:t>
      </w:r>
      <w:r w:rsidRPr="00D62E46">
        <w:rPr>
          <w:rFonts w:ascii="Times New Roman" w:hAnsi="Times New Roman"/>
          <w:bCs/>
          <w:szCs w:val="24"/>
        </w:rPr>
        <w:t xml:space="preserve">, encaminhar-lhe cópia </w:t>
      </w:r>
      <w:r w:rsidR="00D62E46" w:rsidRPr="00D62E46">
        <w:rPr>
          <w:rFonts w:ascii="Times New Roman" w:hAnsi="Times New Roman"/>
          <w:bCs/>
          <w:szCs w:val="24"/>
        </w:rPr>
        <w:t>da Moção</w:t>
      </w:r>
      <w:r w:rsidRPr="00D62E46">
        <w:rPr>
          <w:rFonts w:ascii="Times New Roman" w:hAnsi="Times New Roman"/>
          <w:bCs/>
          <w:szCs w:val="24"/>
        </w:rPr>
        <w:t xml:space="preserve"> n.º 151/2015</w:t>
      </w:r>
      <w:r w:rsidR="00471F92" w:rsidRPr="00D62E46">
        <w:rPr>
          <w:rFonts w:ascii="Times New Roman" w:hAnsi="Times New Roman"/>
          <w:bCs/>
          <w:szCs w:val="24"/>
        </w:rPr>
        <w:t xml:space="preserve">, </w:t>
      </w:r>
      <w:r w:rsidR="00D62E46" w:rsidRPr="00D62E46">
        <w:rPr>
          <w:rFonts w:ascii="Times New Roman" w:hAnsi="Times New Roman"/>
          <w:bCs/>
          <w:szCs w:val="24"/>
        </w:rPr>
        <w:t>de Repú</w:t>
      </w:r>
      <w:r w:rsidRPr="00D62E46">
        <w:rPr>
          <w:rFonts w:ascii="Times New Roman" w:hAnsi="Times New Roman"/>
          <w:bCs/>
          <w:szCs w:val="24"/>
        </w:rPr>
        <w:t>dio ao desastre ambiental decorrente ao rompimento da barragem de Fundão e Santarém em Marian</w:t>
      </w:r>
      <w:r w:rsidR="00D62E46" w:rsidRPr="00D62E46">
        <w:rPr>
          <w:rFonts w:ascii="Times New Roman" w:hAnsi="Times New Roman"/>
          <w:bCs/>
          <w:szCs w:val="24"/>
        </w:rPr>
        <w:t>a, Minas Gerais</w:t>
      </w:r>
      <w:r w:rsidRPr="00D62E46">
        <w:rPr>
          <w:rFonts w:ascii="Times New Roman" w:hAnsi="Times New Roman"/>
          <w:bCs/>
          <w:szCs w:val="24"/>
        </w:rPr>
        <w:t>.</w:t>
      </w:r>
    </w:p>
    <w:p w:rsidR="00471F92" w:rsidRPr="00D62E46" w:rsidRDefault="00D62E46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62E46">
        <w:rPr>
          <w:rFonts w:ascii="Times New Roman" w:hAnsi="Times New Roman"/>
          <w:bCs/>
          <w:szCs w:val="24"/>
        </w:rPr>
        <w:t>A presente Moção</w:t>
      </w:r>
      <w:r w:rsidR="00471F92" w:rsidRPr="00D62E46">
        <w:rPr>
          <w:rFonts w:ascii="Times New Roman" w:hAnsi="Times New Roman"/>
          <w:bCs/>
          <w:szCs w:val="24"/>
        </w:rPr>
        <w:t xml:space="preserve">, de autoria do vereador </w:t>
      </w:r>
      <w:r w:rsidRPr="00D62E46">
        <w:rPr>
          <w:rFonts w:ascii="Times New Roman" w:hAnsi="Times New Roman"/>
          <w:bCs/>
          <w:szCs w:val="24"/>
        </w:rPr>
        <w:t>César Rocha Andrade da Silva, foi aprovada por unanimidade pelo plenário</w:t>
      </w:r>
      <w:r w:rsidR="00471F92" w:rsidRPr="00D62E46">
        <w:rPr>
          <w:rFonts w:ascii="Times New Roman" w:hAnsi="Times New Roman"/>
          <w:bCs/>
          <w:szCs w:val="24"/>
        </w:rPr>
        <w:t xml:space="preserve"> desta Casa de Leis em </w:t>
      </w:r>
      <w:r w:rsidRPr="00D62E46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r w:rsidRPr="00D62E46">
        <w:rPr>
          <w:rFonts w:ascii="Times New Roman" w:hAnsi="Times New Roman"/>
          <w:bCs/>
          <w:szCs w:val="24"/>
        </w:rPr>
        <w:t>de dezembro do corrente ano</w:t>
      </w:r>
      <w:r w:rsidR="006F0A85" w:rsidRPr="00D62E46">
        <w:rPr>
          <w:rFonts w:ascii="Times New Roman" w:hAnsi="Times New Roman"/>
          <w:bCs/>
          <w:szCs w:val="24"/>
        </w:rPr>
        <w:t>.</w:t>
      </w:r>
    </w:p>
    <w:p w:rsidR="00471F92" w:rsidRPr="00D62E46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62E46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D62E46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D62E46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62E46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62E46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62E4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62E46">
        <w:rPr>
          <w:rFonts w:ascii="Times New Roman" w:hAnsi="Times New Roman"/>
          <w:bCs/>
          <w:szCs w:val="24"/>
        </w:rPr>
        <w:tab/>
      </w:r>
      <w:r w:rsidRPr="00D62E46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D62E46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62E46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D62E46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D62E46">
        <w:rPr>
          <w:rFonts w:ascii="Times New Roman" w:hAnsi="Times New Roman"/>
          <w:b/>
          <w:szCs w:val="24"/>
        </w:rPr>
        <w:t>Presidente</w:t>
      </w:r>
    </w:p>
    <w:p w:rsidR="00471F92" w:rsidRPr="00D62E46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D62E4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62E4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62E4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62E46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62E46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62E46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62E4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D62E46" w:rsidRPr="00D62E46" w:rsidRDefault="00D62E46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D62E46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D62E46">
        <w:rPr>
          <w:rFonts w:ascii="Times New Roman" w:hAnsi="Times New Roman"/>
          <w:bCs/>
          <w:szCs w:val="26"/>
        </w:rPr>
        <w:t>Exmo. Sr.</w:t>
      </w:r>
    </w:p>
    <w:p w:rsidR="00471F92" w:rsidRPr="00D62E46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D62E46">
        <w:rPr>
          <w:rFonts w:ascii="Times New Roman" w:hAnsi="Times New Roman"/>
          <w:b/>
          <w:bCs/>
          <w:szCs w:val="24"/>
        </w:rPr>
        <w:t>ADALCLEVER LOPES</w:t>
      </w:r>
    </w:p>
    <w:p w:rsidR="00471F92" w:rsidRPr="00D62E46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62E46">
        <w:rPr>
          <w:rFonts w:ascii="Times New Roman" w:hAnsi="Times New Roman"/>
          <w:bCs/>
          <w:szCs w:val="24"/>
        </w:rPr>
        <w:t>Presidente</w:t>
      </w:r>
      <w:r w:rsidR="00CF3FFF" w:rsidRPr="00D62E46">
        <w:rPr>
          <w:rFonts w:ascii="Times New Roman" w:hAnsi="Times New Roman"/>
          <w:bCs/>
          <w:szCs w:val="24"/>
        </w:rPr>
        <w:t xml:space="preserve"> </w:t>
      </w:r>
    </w:p>
    <w:p w:rsidR="00AD1DF9" w:rsidRPr="00D62E46" w:rsidRDefault="00AD1DF9" w:rsidP="00AD1DF9">
      <w:pPr>
        <w:jc w:val="both"/>
        <w:rPr>
          <w:rFonts w:ascii="Times New Roman" w:hAnsi="Times New Roman"/>
          <w:szCs w:val="24"/>
        </w:rPr>
      </w:pPr>
      <w:r w:rsidRPr="00D62E46">
        <w:rPr>
          <w:rFonts w:ascii="Times New Roman" w:hAnsi="Times New Roman"/>
          <w:szCs w:val="24"/>
        </w:rPr>
        <w:t>Assembleia Legislativa do Estado de Minas Gerais</w:t>
      </w:r>
    </w:p>
    <w:p w:rsidR="00F03B48" w:rsidRPr="00D62E46" w:rsidRDefault="000A10F2" w:rsidP="000A10F2">
      <w:pPr>
        <w:jc w:val="both"/>
        <w:rPr>
          <w:rFonts w:ascii="Times New Roman" w:hAnsi="Times New Roman"/>
          <w:szCs w:val="24"/>
        </w:rPr>
      </w:pPr>
      <w:r w:rsidRPr="00D62E46">
        <w:rPr>
          <w:rFonts w:ascii="Times New Roman" w:hAnsi="Times New Roman"/>
          <w:bCs/>
          <w:szCs w:val="24"/>
        </w:rPr>
        <w:t xml:space="preserve">Belo Horizonte </w:t>
      </w:r>
      <w:r w:rsidR="00471F92" w:rsidRPr="00D62E46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D62E46">
        <w:rPr>
          <w:rFonts w:ascii="Times New Roman" w:hAnsi="Times New Roman"/>
          <w:szCs w:val="24"/>
        </w:rPr>
        <w:t>MG</w:t>
      </w:r>
    </w:p>
    <w:sectPr w:rsidR="00F03B48" w:rsidRPr="00D62E46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3A9" w:rsidRDefault="004E13A9">
      <w:r>
        <w:separator/>
      </w:r>
    </w:p>
  </w:endnote>
  <w:endnote w:type="continuationSeparator" w:id="0">
    <w:p w:rsidR="004E13A9" w:rsidRDefault="004E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3A9" w:rsidRDefault="004E13A9">
      <w:r>
        <w:separator/>
      </w:r>
    </w:p>
  </w:footnote>
  <w:footnote w:type="continuationSeparator" w:id="0">
    <w:p w:rsidR="004E13A9" w:rsidRDefault="004E1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51056143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E13A9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2E46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4512F-AEC9-4C4E-B50F-04C34B8C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2015-12-02T13:35:00Z</dcterms:modified>
</cp:coreProperties>
</file>