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41" w:rsidRPr="005A5B13" w:rsidRDefault="00CF5C3F" w:rsidP="006A7241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  <w:r w:rsidRPr="005A5B13">
        <w:rPr>
          <w:rFonts w:ascii="Andalus" w:hAnsi="Andalus" w:cs="Andalus"/>
          <w:sz w:val="36"/>
          <w:szCs w:val="36"/>
        </w:rPr>
        <w:t xml:space="preserve">EMENDA </w:t>
      </w:r>
      <w:r w:rsidR="0077464E">
        <w:rPr>
          <w:rFonts w:ascii="Andalus" w:hAnsi="Andalus" w:cs="Andalus"/>
          <w:sz w:val="36"/>
          <w:szCs w:val="36"/>
        </w:rPr>
        <w:t>SUBSTITUTIVA</w:t>
      </w:r>
      <w:r w:rsidR="0053311F" w:rsidRPr="005A5B13">
        <w:rPr>
          <w:rFonts w:ascii="Andalus" w:hAnsi="Andalus" w:cs="Andalus"/>
          <w:sz w:val="36"/>
          <w:szCs w:val="36"/>
        </w:rPr>
        <w:t xml:space="preserve"> N°</w:t>
      </w:r>
      <w:r w:rsidR="006A7241">
        <w:rPr>
          <w:rFonts w:ascii="Andalus" w:hAnsi="Andalus" w:cs="Andalus"/>
          <w:sz w:val="36"/>
          <w:szCs w:val="36"/>
        </w:rPr>
        <w:t>______</w:t>
      </w:r>
    </w:p>
    <w:p w:rsidR="00CF5C3F" w:rsidRPr="005A5B13" w:rsidRDefault="00CF5C3F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  <w:r w:rsidRPr="005A5B13">
        <w:rPr>
          <w:rFonts w:ascii="Andalus" w:hAnsi="Andalus" w:cs="Andalus"/>
          <w:sz w:val="36"/>
          <w:szCs w:val="36"/>
        </w:rPr>
        <w:t>PROJETO DE LEI Nº</w:t>
      </w:r>
      <w:r w:rsidR="00D016BC" w:rsidRPr="005A5B13">
        <w:rPr>
          <w:rFonts w:ascii="Andalus" w:hAnsi="Andalus" w:cs="Andalus"/>
          <w:sz w:val="36"/>
          <w:szCs w:val="36"/>
        </w:rPr>
        <w:t xml:space="preserve"> </w:t>
      </w:r>
      <w:r w:rsidR="0077464E">
        <w:rPr>
          <w:rFonts w:ascii="Andalus" w:hAnsi="Andalus" w:cs="Andalus"/>
          <w:sz w:val="36"/>
          <w:szCs w:val="36"/>
        </w:rPr>
        <w:t>11</w:t>
      </w:r>
      <w:r w:rsidR="0053311F" w:rsidRPr="005A5B13">
        <w:rPr>
          <w:rFonts w:ascii="Andalus" w:hAnsi="Andalus" w:cs="Andalus"/>
          <w:sz w:val="36"/>
          <w:szCs w:val="36"/>
        </w:rPr>
        <w:t>, de 201</w:t>
      </w:r>
      <w:r w:rsidR="0077464E">
        <w:rPr>
          <w:rFonts w:ascii="Andalus" w:hAnsi="Andalus" w:cs="Andalus"/>
          <w:sz w:val="36"/>
          <w:szCs w:val="36"/>
        </w:rPr>
        <w:t>5</w:t>
      </w:r>
      <w:r w:rsidR="006A7241">
        <w:rPr>
          <w:rFonts w:ascii="Andalus" w:hAnsi="Andalus" w:cs="Andalus"/>
          <w:sz w:val="36"/>
          <w:szCs w:val="36"/>
        </w:rPr>
        <w:t>.</w:t>
      </w:r>
    </w:p>
    <w:p w:rsidR="00CF5C3F" w:rsidRPr="0053311F" w:rsidRDefault="005A5B13" w:rsidP="00130455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(</w:t>
      </w:r>
      <w:r w:rsidR="00CF5C3F" w:rsidRPr="0053311F">
        <w:rPr>
          <w:rFonts w:ascii="Andalus" w:hAnsi="Andalus" w:cs="Andalus"/>
        </w:rPr>
        <w:t>DO PODER EXECUTIVO</w:t>
      </w:r>
      <w:r>
        <w:rPr>
          <w:rFonts w:ascii="Andalus" w:hAnsi="Andalus" w:cs="Andalus"/>
        </w:rPr>
        <w:t>)</w:t>
      </w:r>
    </w:p>
    <w:p w:rsidR="00CF5C3F" w:rsidRPr="0053311F" w:rsidRDefault="00CF5C3F">
      <w:pPr>
        <w:rPr>
          <w:rFonts w:ascii="Andalus" w:hAnsi="Andalus" w:cs="Andalus"/>
        </w:rPr>
      </w:pPr>
    </w:p>
    <w:p w:rsidR="00CF5C3F" w:rsidRPr="0053311F" w:rsidRDefault="00CF5C3F">
      <w:pPr>
        <w:rPr>
          <w:rFonts w:ascii="Andalus" w:hAnsi="Andalus" w:cs="Andalus"/>
        </w:rPr>
      </w:pPr>
    </w:p>
    <w:p w:rsidR="00CF5C3F" w:rsidRDefault="0077464E" w:rsidP="0077464E">
      <w:pPr>
        <w:tabs>
          <w:tab w:val="left" w:pos="4111"/>
        </w:tabs>
        <w:ind w:left="4111"/>
        <w:rPr>
          <w:rFonts w:ascii="Andalus" w:hAnsi="Andalus" w:cs="Andalus"/>
          <w:b/>
        </w:rPr>
      </w:pPr>
      <w:bookmarkStart w:id="0" w:name="_GoBack"/>
      <w:r w:rsidRPr="0077464E">
        <w:rPr>
          <w:rFonts w:ascii="Andalus" w:hAnsi="Andalus" w:cs="Andalus"/>
          <w:b/>
        </w:rPr>
        <w:t>Dispõe sobre a referência salarial dos cargos de engenheiro e arquiteto da Municipalidade e dá outras providências.</w:t>
      </w:r>
    </w:p>
    <w:p w:rsidR="005A5B13" w:rsidRPr="005A5B13" w:rsidRDefault="005A5B13" w:rsidP="00CF5C3F">
      <w:pPr>
        <w:tabs>
          <w:tab w:val="left" w:pos="4111"/>
        </w:tabs>
        <w:rPr>
          <w:rFonts w:ascii="Andalus" w:hAnsi="Andalus" w:cs="Andalus"/>
          <w:b/>
        </w:rPr>
      </w:pPr>
    </w:p>
    <w:p w:rsidR="006A7241" w:rsidRPr="00500163" w:rsidRDefault="00500F5B" w:rsidP="00F10478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53311F">
        <w:rPr>
          <w:rFonts w:ascii="Andalus" w:hAnsi="Andalus" w:cs="Andalus"/>
        </w:rPr>
        <w:tab/>
      </w:r>
      <w:r w:rsidR="0077464E">
        <w:rPr>
          <w:rFonts w:ascii="Andalus" w:hAnsi="Andalus" w:cs="Andalus"/>
          <w:sz w:val="26"/>
          <w:szCs w:val="26"/>
        </w:rPr>
        <w:t>Substituição</w:t>
      </w:r>
      <w:r w:rsidR="00500163">
        <w:rPr>
          <w:rFonts w:ascii="Andalus" w:hAnsi="Andalus" w:cs="Andalus"/>
          <w:sz w:val="26"/>
          <w:szCs w:val="26"/>
        </w:rPr>
        <w:t xml:space="preserve"> dos incisos </w:t>
      </w:r>
      <w:r w:rsidR="0077464E">
        <w:rPr>
          <w:rFonts w:ascii="Andalus" w:hAnsi="Andalus" w:cs="Andalus"/>
          <w:sz w:val="26"/>
          <w:szCs w:val="26"/>
        </w:rPr>
        <w:t>I, II e III</w:t>
      </w:r>
      <w:r w:rsidR="00500163">
        <w:rPr>
          <w:rFonts w:ascii="Andalus" w:hAnsi="Andalus" w:cs="Andalus"/>
          <w:sz w:val="26"/>
          <w:szCs w:val="26"/>
        </w:rPr>
        <w:t xml:space="preserve"> do artigo 2º</w:t>
      </w:r>
      <w:bookmarkEnd w:id="0"/>
      <w:r w:rsidR="00343E97">
        <w:rPr>
          <w:rFonts w:ascii="Andalus" w:hAnsi="Andalus" w:cs="Andalus"/>
          <w:sz w:val="26"/>
          <w:szCs w:val="26"/>
        </w:rPr>
        <w:t>,</w:t>
      </w:r>
      <w:r w:rsidR="00500163">
        <w:rPr>
          <w:rFonts w:ascii="Andalus" w:hAnsi="Andalus" w:cs="Andalus"/>
          <w:sz w:val="26"/>
          <w:szCs w:val="26"/>
        </w:rPr>
        <w:t xml:space="preserve"> que passa a ter a seguinte redação:</w:t>
      </w:r>
    </w:p>
    <w:p w:rsidR="00171F05" w:rsidRPr="005A5B13" w:rsidRDefault="005A5B13" w:rsidP="005A5B13">
      <w:pPr>
        <w:tabs>
          <w:tab w:val="left" w:pos="0"/>
        </w:tabs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5A5B13">
        <w:rPr>
          <w:rFonts w:ascii="Arial" w:hAnsi="Arial" w:cs="Arial"/>
          <w:b/>
          <w:bCs/>
          <w:sz w:val="26"/>
          <w:szCs w:val="26"/>
        </w:rPr>
        <w:t>..............................................................................................................</w:t>
      </w:r>
      <w:proofErr w:type="gramEnd"/>
    </w:p>
    <w:p w:rsidR="0077464E" w:rsidRPr="0077464E" w:rsidRDefault="00500F5B" w:rsidP="0077464E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ab/>
      </w:r>
      <w:r w:rsidR="0077464E" w:rsidRPr="0077464E">
        <w:rPr>
          <w:rFonts w:ascii="Andalus" w:hAnsi="Andalus" w:cs="Andalus"/>
          <w:sz w:val="26"/>
          <w:szCs w:val="26"/>
        </w:rPr>
        <w:t>Art. 2°. É estabelecida uma premiação mensal, não incorporável, de R$ 2.209,88 (dois mil, duzentos e nove reais e oitenta e oito centavos) para os detentores dos seguintes cargos:</w:t>
      </w:r>
    </w:p>
    <w:p w:rsidR="0077464E" w:rsidRPr="0077464E" w:rsidRDefault="0077464E" w:rsidP="0077464E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I.</w:t>
      </w:r>
      <w:r>
        <w:rPr>
          <w:rFonts w:ascii="Andalus" w:hAnsi="Andalus" w:cs="Andalus"/>
          <w:sz w:val="26"/>
          <w:szCs w:val="26"/>
        </w:rPr>
        <w:tab/>
        <w:t>diretor da divisão de aprovação de projetos simplificados da Secretaria de Planejamento e Meio Ambiente</w:t>
      </w:r>
      <w:r w:rsidRPr="0077464E">
        <w:rPr>
          <w:rFonts w:ascii="Andalus" w:hAnsi="Andalus" w:cs="Andalus"/>
          <w:sz w:val="26"/>
          <w:szCs w:val="26"/>
        </w:rPr>
        <w:t>;</w:t>
      </w:r>
    </w:p>
    <w:p w:rsidR="0077464E" w:rsidRPr="0077464E" w:rsidRDefault="0077464E" w:rsidP="0077464E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77464E">
        <w:rPr>
          <w:rFonts w:ascii="Andalus" w:hAnsi="Andalus" w:cs="Andalus"/>
          <w:sz w:val="26"/>
          <w:szCs w:val="26"/>
        </w:rPr>
        <w:t>II.</w:t>
      </w:r>
      <w:r w:rsidRPr="0077464E">
        <w:rPr>
          <w:rFonts w:ascii="Andalus" w:hAnsi="Andalus" w:cs="Andalus"/>
          <w:sz w:val="26"/>
          <w:szCs w:val="26"/>
        </w:rPr>
        <w:tab/>
        <w:t xml:space="preserve">diretor de divisão </w:t>
      </w:r>
      <w:r>
        <w:rPr>
          <w:rFonts w:ascii="Andalus" w:hAnsi="Andalus" w:cs="Andalus"/>
          <w:sz w:val="26"/>
          <w:szCs w:val="26"/>
        </w:rPr>
        <w:t>de fiscalização de usos de imóveis da Secretaria de Planejamento e Meio Ambiente;</w:t>
      </w:r>
    </w:p>
    <w:p w:rsidR="00326E6C" w:rsidRDefault="0077464E" w:rsidP="0077464E">
      <w:pPr>
        <w:tabs>
          <w:tab w:val="left" w:pos="0"/>
        </w:tabs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77464E">
        <w:rPr>
          <w:rFonts w:ascii="Andalus" w:hAnsi="Andalus" w:cs="Andalus"/>
          <w:sz w:val="26"/>
          <w:szCs w:val="26"/>
        </w:rPr>
        <w:t>III.</w:t>
      </w:r>
      <w:r w:rsidRPr="0077464E">
        <w:rPr>
          <w:rFonts w:ascii="Andalus" w:hAnsi="Andalus" w:cs="Andalus"/>
          <w:sz w:val="26"/>
          <w:szCs w:val="26"/>
        </w:rPr>
        <w:tab/>
        <w:t xml:space="preserve">diretor de divisão </w:t>
      </w:r>
      <w:r>
        <w:rPr>
          <w:rFonts w:ascii="Andalus" w:hAnsi="Andalus" w:cs="Andalus"/>
          <w:sz w:val="26"/>
          <w:szCs w:val="26"/>
        </w:rPr>
        <w:t>de desenvolvimento urbano da Secretaria de Obras e Serviços Públicos.</w:t>
      </w:r>
    </w:p>
    <w:p w:rsidR="00BB0095" w:rsidRDefault="00BB0095" w:rsidP="0053311F">
      <w:pPr>
        <w:tabs>
          <w:tab w:val="left" w:pos="0"/>
        </w:tabs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5A5B13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BA7789" w:rsidRDefault="00BB0095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lastRenderedPageBreak/>
        <w:tab/>
      </w:r>
      <w:r w:rsidR="00BA7789">
        <w:rPr>
          <w:rFonts w:ascii="Andalus" w:hAnsi="Andalus" w:cs="Andalus"/>
          <w:sz w:val="26"/>
          <w:szCs w:val="26"/>
        </w:rPr>
        <w:t>Com o objetivo de preservar a moralidade pública, o orçamento público, a prevalência da vontade da norma e, finalmente, a igualdade, apresento aos membros desta digníssima casa de leis minha proposta de Emenda Substitutiva a este importante projeto de lei.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O Projeto de Lei </w:t>
      </w:r>
      <w:r>
        <w:rPr>
          <w:rFonts w:ascii="Andalus" w:hAnsi="Andalus" w:cs="Andalus"/>
          <w:sz w:val="26"/>
          <w:szCs w:val="26"/>
        </w:rPr>
        <w:t>11/2015</w:t>
      </w:r>
      <w:r w:rsidRPr="00BA7789">
        <w:rPr>
          <w:rFonts w:ascii="Andalus" w:hAnsi="Andalus" w:cs="Andalus"/>
          <w:sz w:val="26"/>
          <w:szCs w:val="26"/>
        </w:rPr>
        <w:t xml:space="preserve"> altera premiação prevista no artigo 4º da Lei Municipal nº 4.731 de dezembro de 2011, paga aos Engenheiros e Arquitetos</w:t>
      </w:r>
      <w:r>
        <w:rPr>
          <w:rFonts w:ascii="Andalus" w:hAnsi="Andalus" w:cs="Andalus"/>
          <w:sz w:val="26"/>
          <w:szCs w:val="26"/>
        </w:rPr>
        <w:t xml:space="preserve"> da administração direta e indireta</w:t>
      </w:r>
      <w:r w:rsidRPr="00BA7789">
        <w:rPr>
          <w:rFonts w:ascii="Andalus" w:hAnsi="Andalus" w:cs="Andalus"/>
          <w:sz w:val="26"/>
          <w:szCs w:val="26"/>
        </w:rPr>
        <w:t>, e alguns cargos de diretor de divisão lotados nas Secretarias técnicas de Obras e Serviços Públicos e de Planejamento e Meio Ambiente</w:t>
      </w:r>
      <w:r>
        <w:rPr>
          <w:rFonts w:ascii="Andalus" w:hAnsi="Andalus" w:cs="Andalus"/>
          <w:sz w:val="26"/>
          <w:szCs w:val="26"/>
        </w:rPr>
        <w:t xml:space="preserve"> da administração direta, e alguns cargos da administração indireta</w:t>
      </w:r>
      <w:r w:rsidRPr="00BA7789">
        <w:rPr>
          <w:rFonts w:ascii="Andalus" w:hAnsi="Andalus" w:cs="Andalus"/>
          <w:sz w:val="26"/>
          <w:szCs w:val="26"/>
        </w:rPr>
        <w:t xml:space="preserve">. 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>Tal premiação foi criada com o intuito de conservar na administração pública municipal, profissionais cuja carreira encontravam-se em grande expansão, o que refletia na intermitência de profissionais nos quadros da Administração Pública. O incentivo proporcionaria uma permanência desses profissionais nos quadros de servidores.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De acordo com a </w:t>
      </w:r>
      <w:r w:rsidRPr="00BA7789">
        <w:rPr>
          <w:rFonts w:ascii="Andalus" w:hAnsi="Andalus" w:cs="Andalus"/>
          <w:i/>
          <w:sz w:val="26"/>
          <w:szCs w:val="26"/>
        </w:rPr>
        <w:t>mens legis</w:t>
      </w:r>
      <w:r w:rsidRPr="00BA7789">
        <w:rPr>
          <w:rFonts w:ascii="Andalus" w:hAnsi="Andalus" w:cs="Andalus"/>
          <w:sz w:val="26"/>
          <w:szCs w:val="26"/>
        </w:rPr>
        <w:t xml:space="preserve"> os profissionais beneficiados, então, seriam aqueles que poderiam de alguma forma deixar o serviço público para ingressar em outras carreiras, privadas ou não, mas que na Administração Pública exerçam sua profissão.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N</w:t>
      </w:r>
      <w:r w:rsidRPr="00BA7789">
        <w:rPr>
          <w:rFonts w:ascii="Andalus" w:hAnsi="Andalus" w:cs="Andalus"/>
          <w:sz w:val="26"/>
          <w:szCs w:val="26"/>
        </w:rPr>
        <w:t xml:space="preserve">a Lei Municipal nº 4.731/2011, houve uma extensão do direito ao prêmio aos cargos de diretor de divisão, ao que parece, tais cargos exigiriam a formação superior de Engenheiro ou Arquiteto, o que </w:t>
      </w:r>
      <w:proofErr w:type="gramStart"/>
      <w:r w:rsidRPr="00BA7789">
        <w:rPr>
          <w:rFonts w:ascii="Andalus" w:hAnsi="Andalus" w:cs="Andalus"/>
          <w:sz w:val="26"/>
          <w:szCs w:val="26"/>
        </w:rPr>
        <w:t>justifica(</w:t>
      </w:r>
      <w:proofErr w:type="gramEnd"/>
      <w:r w:rsidRPr="00BA7789">
        <w:rPr>
          <w:rFonts w:ascii="Andalus" w:hAnsi="Andalus" w:cs="Andalus"/>
          <w:sz w:val="26"/>
          <w:szCs w:val="26"/>
        </w:rPr>
        <w:t>ria) a premiação, já que o que a lei quer (ou o que o legislador quis) foi preservar aqueles que exerçam as profissões em prol do serviço público.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>O mesmo se dá na Lei Municipal 4.732/2011, que apenas se refere à Autarquia Departamento de Águas e Esgotos de Valinhos.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 w:rsidRPr="00BA7789">
        <w:rPr>
          <w:rFonts w:ascii="Andalus" w:hAnsi="Andalus" w:cs="Andalus"/>
          <w:sz w:val="26"/>
          <w:szCs w:val="26"/>
        </w:rPr>
        <w:t xml:space="preserve">A premiação inicial, portanto, incentivava aqueles que exercem as profissões nos quadros da Administração. 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BA7789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Ocorre que, desvirtuando a intenção inicial prevista na lei 4.731/2011, a Lei 4.806/2012 estendeu o pagamento da premiação a todos os cargos de diretor de divisão, o que, com a devida vênia, é inconcebível em termos de premiação e contrária à </w:t>
      </w:r>
      <w:r w:rsidRPr="00BA7789">
        <w:rPr>
          <w:rFonts w:ascii="Andalus" w:hAnsi="Andalus" w:cs="Andalus"/>
          <w:i/>
          <w:sz w:val="26"/>
          <w:szCs w:val="26"/>
        </w:rPr>
        <w:t>mens legis</w:t>
      </w:r>
      <w:r w:rsidRPr="00BA7789">
        <w:rPr>
          <w:rFonts w:ascii="Andalus" w:hAnsi="Andalus" w:cs="Andalus"/>
          <w:sz w:val="26"/>
          <w:szCs w:val="26"/>
        </w:rPr>
        <w:t xml:space="preserve">, já que de acordo com o artigo 279, inciso I (base legal para a criação do prêmio/gratificação), o que se deve gratificar é a função, </w:t>
      </w:r>
      <w:r w:rsidRPr="00BA7789">
        <w:rPr>
          <w:rFonts w:ascii="Andalus" w:hAnsi="Andalus" w:cs="Andalus"/>
          <w:i/>
          <w:sz w:val="26"/>
          <w:szCs w:val="26"/>
        </w:rPr>
        <w:t xml:space="preserve">in </w:t>
      </w:r>
      <w:proofErr w:type="spellStart"/>
      <w:r w:rsidRPr="00BA7789">
        <w:rPr>
          <w:rFonts w:ascii="Andalus" w:hAnsi="Andalus" w:cs="Andalus"/>
          <w:i/>
          <w:sz w:val="26"/>
          <w:szCs w:val="26"/>
        </w:rPr>
        <w:t>casu</w:t>
      </w:r>
      <w:proofErr w:type="spellEnd"/>
      <w:r w:rsidRPr="00BA7789">
        <w:rPr>
          <w:rFonts w:ascii="Andalus" w:hAnsi="Andalus" w:cs="Andalus"/>
          <w:sz w:val="26"/>
          <w:szCs w:val="26"/>
        </w:rPr>
        <w:t>, qual seja, a de Engenheiro e Arquiteto.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A Lei nem sempre é clara o bastante para ser aplicada de imediato, e </w:t>
      </w:r>
      <w:proofErr w:type="gramStart"/>
      <w:r w:rsidRPr="00BA7789">
        <w:rPr>
          <w:rFonts w:ascii="Andalus" w:hAnsi="Andalus" w:cs="Andalus"/>
          <w:sz w:val="26"/>
          <w:szCs w:val="26"/>
        </w:rPr>
        <w:t>muitas vezes viola</w:t>
      </w:r>
      <w:proofErr w:type="gramEnd"/>
      <w:r w:rsidRPr="00BA7789">
        <w:rPr>
          <w:rFonts w:ascii="Andalus" w:hAnsi="Andalus" w:cs="Andalus"/>
          <w:sz w:val="26"/>
          <w:szCs w:val="26"/>
        </w:rPr>
        <w:t xml:space="preserve"> princípios e máximas jurídicas, afinal o legislador nem sempre atento acaba por cometer deslizes legislativos. Daí nasce </w:t>
      </w:r>
      <w:proofErr w:type="gramStart"/>
      <w:r w:rsidRPr="00BA7789">
        <w:rPr>
          <w:rFonts w:ascii="Andalus" w:hAnsi="Andalus" w:cs="Andalus"/>
          <w:sz w:val="26"/>
          <w:szCs w:val="26"/>
        </w:rPr>
        <w:t>a</w:t>
      </w:r>
      <w:proofErr w:type="gramEnd"/>
      <w:r w:rsidRPr="00BA7789">
        <w:rPr>
          <w:rFonts w:ascii="Andalus" w:hAnsi="Andalus" w:cs="Andalus"/>
          <w:sz w:val="26"/>
          <w:szCs w:val="26"/>
        </w:rPr>
        <w:t xml:space="preserve"> hermenêutica jurídica, que no mais singelo significado “é a arte de interpretar” (Maximiliano, Carlos. Hermenêutica e Aplicação do Direito, Editora Livraria de O Globo, 1923, p. 11).</w:t>
      </w:r>
    </w:p>
    <w:p w:rsid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Existem diversas formas de interpretação da lei, inicialmente compete ao Judiciário, esta árdua tarefa, porém creio que enquanto </w:t>
      </w:r>
      <w:proofErr w:type="gramStart"/>
      <w:r w:rsidRPr="00BA7789">
        <w:rPr>
          <w:rFonts w:ascii="Andalus" w:hAnsi="Andalus" w:cs="Andalus"/>
          <w:sz w:val="26"/>
          <w:szCs w:val="26"/>
        </w:rPr>
        <w:t>legisladores podemos e devemos</w:t>
      </w:r>
      <w:proofErr w:type="gramEnd"/>
      <w:r w:rsidRPr="00BA7789">
        <w:rPr>
          <w:rFonts w:ascii="Andalus" w:hAnsi="Andalus" w:cs="Andalus"/>
          <w:sz w:val="26"/>
          <w:szCs w:val="26"/>
        </w:rPr>
        <w:t xml:space="preserve"> nos precaver de injustiças. Interpretar, portanto, é dar um significado, neste caso, jurídico à legislação em estudo. 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 xml:space="preserve">Neste caso especificadamente a interpretação é lógica, ou ainda, racional já que se correlacionam diversas normas sobre o mesmo assunto. E também sistemática, </w:t>
      </w:r>
      <w:proofErr w:type="gramStart"/>
      <w:r w:rsidRPr="00BA7789">
        <w:rPr>
          <w:rFonts w:ascii="Andalus" w:hAnsi="Andalus" w:cs="Andalus"/>
          <w:sz w:val="26"/>
          <w:szCs w:val="26"/>
        </w:rPr>
        <w:t>onde</w:t>
      </w:r>
      <w:proofErr w:type="gramEnd"/>
      <w:r w:rsidRPr="00BA7789">
        <w:rPr>
          <w:rFonts w:ascii="Andalus" w:hAnsi="Andalus" w:cs="Andalus"/>
          <w:sz w:val="26"/>
          <w:szCs w:val="26"/>
        </w:rPr>
        <w:t xml:space="preserve"> o trabalho de comparação do intérprete vai mais longe, buscando a fixação de princípios norteadores do sistema, para, de seu confronto com a norma, dela extrair o significado que com eles se compatibilize.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Pr="00BA7789">
        <w:rPr>
          <w:rFonts w:ascii="Andalus" w:hAnsi="Andalus" w:cs="Andalus"/>
          <w:sz w:val="26"/>
          <w:szCs w:val="26"/>
        </w:rPr>
        <w:t>A “mens legis” é a real intenção da lei, o motivo e o significado de sua existência. Respeitar a vontade da lei é dar sentido à norma jurídica.</w:t>
      </w:r>
    </w:p>
    <w:p w:rsidR="00BA7789" w:rsidRP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 w:rsidRPr="00BA7789">
        <w:rPr>
          <w:rFonts w:ascii="Andalus" w:hAnsi="Andalus" w:cs="Andalus"/>
          <w:sz w:val="26"/>
          <w:szCs w:val="26"/>
        </w:rPr>
        <w:t>O projeto também não acompanha as justificativas iniciais de criação da gratificação das profissões de engenheiro e arquiteto, já que estende, mais uma vez, a premiação para cargos de diretores de divisão que sequer exercem a profissão de engenharia ou arquitetura, portanto, não havendo justificativa plausível para o pagamento da gratificação. Nota-se que</w:t>
      </w:r>
      <w:r>
        <w:rPr>
          <w:rFonts w:ascii="Andalus" w:hAnsi="Andalus" w:cs="Andalus"/>
          <w:sz w:val="26"/>
          <w:szCs w:val="26"/>
        </w:rPr>
        <w:t xml:space="preserve"> nem todos </w:t>
      </w:r>
      <w:r w:rsidRPr="00BA7789">
        <w:rPr>
          <w:rFonts w:ascii="Andalus" w:hAnsi="Andalus" w:cs="Andalus"/>
          <w:sz w:val="26"/>
          <w:szCs w:val="26"/>
        </w:rPr>
        <w:t xml:space="preserve">os cargos previstos no referido projeto exigem que seu ocupante exerça a função de engenharia ou arquitetura, pois se assim fosse, </w:t>
      </w:r>
      <w:r w:rsidRPr="00BA7789">
        <w:rPr>
          <w:rFonts w:ascii="Andalus" w:hAnsi="Andalus" w:cs="Andalus"/>
          <w:sz w:val="26"/>
          <w:szCs w:val="26"/>
          <w:u w:val="single"/>
        </w:rPr>
        <w:t>necessária e obrigatória</w:t>
      </w:r>
      <w:r w:rsidRPr="00BA7789">
        <w:rPr>
          <w:rFonts w:ascii="Andalus" w:hAnsi="Andalus" w:cs="Andalus"/>
          <w:sz w:val="26"/>
          <w:szCs w:val="26"/>
        </w:rPr>
        <w:t xml:space="preserve"> sua formação profissional.</w:t>
      </w:r>
    </w:p>
    <w:p w:rsidR="00BA7789" w:rsidRDefault="00BA7789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Com a finalidade de dar relevância à intenção inicial da administração pública, creio possível e exigível que o prêmio (que esta sendo preservado pelo projeto de lei 11/2015)</w:t>
      </w:r>
      <w:r w:rsidR="002C7B45">
        <w:rPr>
          <w:rFonts w:ascii="Andalus" w:hAnsi="Andalus" w:cs="Andalus"/>
          <w:sz w:val="26"/>
          <w:szCs w:val="26"/>
        </w:rPr>
        <w:t>, seja pago àqueles que necessariamente e por exigência do cargo exerçam a função de Engenharia e Arquitetura.</w:t>
      </w:r>
    </w:p>
    <w:p w:rsidR="002C7B45" w:rsidRDefault="002C7B45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 xml:space="preserve">E mais, se assim não fosse, estaríamos diante de um ataque ao princípio da moralidade esculpido no artigo 37 da nossa Constituição Federal. </w:t>
      </w:r>
    </w:p>
    <w:p w:rsidR="002C7B45" w:rsidRDefault="002C7B45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Todos os cargos de diretor de divisão são hoje, de acordo com a Lei Municipal 4.731/2011, que trata sobre a estrutura da administração direta e a Lei Municipal 4.732/2011, que trata da estrutura da administração indireta afetada pelo presente projeto, cargos em comissão, apesar de alguns serem providos por servidores efetivos e estáveis.</w:t>
      </w:r>
    </w:p>
    <w:p w:rsidR="002C7B45" w:rsidRDefault="002C7B45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Assim, os comissionados, à luz do Princípio da Moralidade não poderiam receber gratificações, já que a</w:t>
      </w:r>
      <w:r w:rsidRPr="002C7B45">
        <w:rPr>
          <w:rFonts w:ascii="Andalus" w:hAnsi="Andalus" w:cs="Andalus"/>
          <w:sz w:val="26"/>
          <w:szCs w:val="26"/>
        </w:rPr>
        <w:t xml:space="preserve"> natureza das atividades exercidas pelo detentor de cargo em comissão (de chefia, assessoramento e direção) já compreenderiam o exercício de um encargo diferenciado de serviços, de natureza própria e especial</w:t>
      </w:r>
      <w:r>
        <w:rPr>
          <w:rFonts w:ascii="Andalus" w:hAnsi="Andalus" w:cs="Andalus"/>
          <w:sz w:val="26"/>
          <w:szCs w:val="26"/>
        </w:rPr>
        <w:t>, não autorizando o pagamento de gratificações</w:t>
      </w:r>
      <w:r w:rsidR="00C36C9C">
        <w:rPr>
          <w:rFonts w:ascii="Andalus" w:hAnsi="Andalus" w:cs="Andalus"/>
          <w:sz w:val="26"/>
          <w:szCs w:val="26"/>
        </w:rPr>
        <w:t xml:space="preserve"> gerais</w:t>
      </w:r>
      <w:r w:rsidR="00255B43">
        <w:rPr>
          <w:rFonts w:ascii="Andalus" w:hAnsi="Andalus" w:cs="Andalus"/>
          <w:sz w:val="26"/>
          <w:szCs w:val="26"/>
        </w:rPr>
        <w:t xml:space="preserve"> para regime especial de trabalho</w:t>
      </w:r>
      <w:r>
        <w:rPr>
          <w:rFonts w:ascii="Andalus" w:hAnsi="Andalus" w:cs="Andalus"/>
          <w:sz w:val="26"/>
          <w:szCs w:val="26"/>
        </w:rPr>
        <w:t>.</w:t>
      </w:r>
      <w:r w:rsidR="00CA18CD">
        <w:rPr>
          <w:rFonts w:ascii="Andalus" w:hAnsi="Andalus" w:cs="Andalus"/>
          <w:sz w:val="26"/>
          <w:szCs w:val="26"/>
        </w:rPr>
        <w:t xml:space="preserve"> (TCE-SP; TC-800125/109/05; Relator Conselheiro Claudio </w:t>
      </w:r>
      <w:r w:rsidR="00CA18CD">
        <w:rPr>
          <w:rFonts w:ascii="Andalus" w:hAnsi="Andalus" w:cs="Andalus"/>
          <w:sz w:val="26"/>
          <w:szCs w:val="26"/>
        </w:rPr>
        <w:lastRenderedPageBreak/>
        <w:t>Ferraz de Alvarenga, Interessado: Prefeitura Municipal de Gastão Vidigal, D.O.E. 09/02/2010).</w:t>
      </w:r>
    </w:p>
    <w:p w:rsidR="00CA18CD" w:rsidRDefault="00255B43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Entende-se que o prêmio está sendo pago apenas em razão da dedicação do servidor</w:t>
      </w:r>
      <w:r w:rsidR="00CA18CD">
        <w:rPr>
          <w:rFonts w:ascii="Andalus" w:hAnsi="Andalus" w:cs="Andalus"/>
          <w:sz w:val="26"/>
          <w:szCs w:val="26"/>
        </w:rPr>
        <w:t xml:space="preserve"> ao trabalho, pois o único requisito é a sua frequência.</w:t>
      </w:r>
    </w:p>
    <w:p w:rsidR="00CA18CD" w:rsidRDefault="00CA18CD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>Finalmente, proponho a presente emenda como modelo de preocupação com os Princípios Constitucionais da Administração Pública.</w:t>
      </w:r>
    </w:p>
    <w:p w:rsidR="00130455" w:rsidRPr="005A5B13" w:rsidRDefault="00CA18CD" w:rsidP="00BA7789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130455" w:rsidRPr="005A5B13">
        <w:rPr>
          <w:rFonts w:ascii="Andalus" w:hAnsi="Andalus" w:cs="Andalus"/>
          <w:sz w:val="26"/>
          <w:szCs w:val="26"/>
        </w:rPr>
        <w:t>Valinhos</w:t>
      </w:r>
      <w:r>
        <w:rPr>
          <w:rFonts w:ascii="Andalus" w:hAnsi="Andalus" w:cs="Andalus"/>
          <w:sz w:val="26"/>
          <w:szCs w:val="26"/>
        </w:rPr>
        <w:t>, 10 de março de 2015</w:t>
      </w:r>
      <w:r w:rsidR="00130455" w:rsidRPr="005A5B13">
        <w:rPr>
          <w:rFonts w:ascii="Andalus" w:hAnsi="Andalus" w:cs="Andalus"/>
          <w:sz w:val="26"/>
          <w:szCs w:val="26"/>
        </w:rPr>
        <w:t>.</w:t>
      </w:r>
    </w:p>
    <w:p w:rsidR="00130455" w:rsidRDefault="00130455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CA18CD" w:rsidRPr="005A5B13" w:rsidRDefault="00CA18CD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130455" w:rsidRPr="005A5B13" w:rsidRDefault="00130455" w:rsidP="00326E6C">
      <w:pPr>
        <w:tabs>
          <w:tab w:val="left" w:pos="0"/>
        </w:tabs>
        <w:spacing w:line="240" w:lineRule="auto"/>
        <w:jc w:val="center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>Gilberto Aparecido Borges – GIBA</w:t>
      </w:r>
    </w:p>
    <w:p w:rsidR="0056020B" w:rsidRDefault="00130455" w:rsidP="00326E6C">
      <w:pPr>
        <w:tabs>
          <w:tab w:val="left" w:pos="0"/>
        </w:tabs>
        <w:spacing w:line="240" w:lineRule="auto"/>
        <w:jc w:val="center"/>
      </w:pPr>
      <w:r w:rsidRPr="005A5B13">
        <w:rPr>
          <w:rFonts w:ascii="Andalus" w:hAnsi="Andalus" w:cs="Andalus"/>
          <w:sz w:val="26"/>
          <w:szCs w:val="26"/>
        </w:rPr>
        <w:t>Vereador - PDT</w:t>
      </w:r>
    </w:p>
    <w:sectPr w:rsidR="0056020B" w:rsidSect="00326E6C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7B" w:rsidRDefault="003F157B" w:rsidP="003F157B">
      <w:pPr>
        <w:spacing w:after="0" w:line="240" w:lineRule="auto"/>
      </w:pPr>
      <w:r>
        <w:separator/>
      </w:r>
    </w:p>
  </w:endnote>
  <w:endnote w:type="continuationSeparator" w:id="0">
    <w:p w:rsidR="003F157B" w:rsidRDefault="003F157B" w:rsidP="003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7B" w:rsidRDefault="003F157B" w:rsidP="003F157B">
      <w:pPr>
        <w:spacing w:after="0" w:line="240" w:lineRule="auto"/>
      </w:pPr>
      <w:r>
        <w:separator/>
      </w:r>
    </w:p>
  </w:footnote>
  <w:footnote w:type="continuationSeparator" w:id="0">
    <w:p w:rsidR="003F157B" w:rsidRDefault="003F157B" w:rsidP="003F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B0B"/>
    <w:multiLevelType w:val="hybridMultilevel"/>
    <w:tmpl w:val="149AD65E"/>
    <w:lvl w:ilvl="0" w:tplc="380A52A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C3F"/>
    <w:rsid w:val="00004251"/>
    <w:rsid w:val="00015550"/>
    <w:rsid w:val="000E3048"/>
    <w:rsid w:val="00130455"/>
    <w:rsid w:val="00171F05"/>
    <w:rsid w:val="0024505C"/>
    <w:rsid w:val="00255B43"/>
    <w:rsid w:val="00277FCD"/>
    <w:rsid w:val="002B2546"/>
    <w:rsid w:val="002C7B45"/>
    <w:rsid w:val="00314C33"/>
    <w:rsid w:val="00326E6C"/>
    <w:rsid w:val="00343E97"/>
    <w:rsid w:val="00351BDC"/>
    <w:rsid w:val="003716DF"/>
    <w:rsid w:val="003F157B"/>
    <w:rsid w:val="003F6220"/>
    <w:rsid w:val="00461643"/>
    <w:rsid w:val="004755AA"/>
    <w:rsid w:val="0049439E"/>
    <w:rsid w:val="004A2BE8"/>
    <w:rsid w:val="004F58EB"/>
    <w:rsid w:val="00500163"/>
    <w:rsid w:val="00500F5B"/>
    <w:rsid w:val="0053311F"/>
    <w:rsid w:val="00541DAD"/>
    <w:rsid w:val="0056020B"/>
    <w:rsid w:val="005A5B13"/>
    <w:rsid w:val="00610910"/>
    <w:rsid w:val="0062289A"/>
    <w:rsid w:val="006257CD"/>
    <w:rsid w:val="00692AAF"/>
    <w:rsid w:val="006A7241"/>
    <w:rsid w:val="00740557"/>
    <w:rsid w:val="0077464E"/>
    <w:rsid w:val="007C56F7"/>
    <w:rsid w:val="007F5D18"/>
    <w:rsid w:val="007F755B"/>
    <w:rsid w:val="00845279"/>
    <w:rsid w:val="008754D1"/>
    <w:rsid w:val="008941FA"/>
    <w:rsid w:val="008E654B"/>
    <w:rsid w:val="00900279"/>
    <w:rsid w:val="009461FD"/>
    <w:rsid w:val="00986362"/>
    <w:rsid w:val="009D181B"/>
    <w:rsid w:val="009D29D6"/>
    <w:rsid w:val="00A24C9F"/>
    <w:rsid w:val="00A27DA6"/>
    <w:rsid w:val="00A44FE5"/>
    <w:rsid w:val="00AA661D"/>
    <w:rsid w:val="00B22D23"/>
    <w:rsid w:val="00BA7789"/>
    <w:rsid w:val="00BB0095"/>
    <w:rsid w:val="00C01547"/>
    <w:rsid w:val="00C36C9C"/>
    <w:rsid w:val="00C95659"/>
    <w:rsid w:val="00CA18CD"/>
    <w:rsid w:val="00CC31B2"/>
    <w:rsid w:val="00CF5C3F"/>
    <w:rsid w:val="00D016BC"/>
    <w:rsid w:val="00E01C49"/>
    <w:rsid w:val="00E2626C"/>
    <w:rsid w:val="00EF45FE"/>
    <w:rsid w:val="00F01964"/>
    <w:rsid w:val="00F10478"/>
    <w:rsid w:val="00F46AF1"/>
    <w:rsid w:val="00F95F9A"/>
    <w:rsid w:val="00FA6618"/>
    <w:rsid w:val="00FC4AA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E9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5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5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57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E9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5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5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57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A33C-59A5-47A4-A6ED-9DBD1FD9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Assessor Gilberto</cp:lastModifiedBy>
  <cp:revision>2</cp:revision>
  <cp:lastPrinted>2014-12-02T12:39:00Z</cp:lastPrinted>
  <dcterms:created xsi:type="dcterms:W3CDTF">2015-03-10T18:25:00Z</dcterms:created>
  <dcterms:modified xsi:type="dcterms:W3CDTF">2015-03-10T18:25:00Z</dcterms:modified>
</cp:coreProperties>
</file>