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62B" w:rsidRDefault="008B4DE1">
      <w:pPr>
        <w:rPr>
          <w:rFonts w:ascii="Andalus" w:hAnsi="Andalus" w:cs="Andalus"/>
          <w:b/>
          <w:sz w:val="28"/>
          <w:szCs w:val="28"/>
        </w:rPr>
      </w:pPr>
      <w:r w:rsidRPr="00064A54">
        <w:rPr>
          <w:rFonts w:ascii="Andalus" w:hAnsi="Andalus" w:cs="Andalus"/>
          <w:b/>
          <w:sz w:val="28"/>
          <w:szCs w:val="28"/>
        </w:rPr>
        <w:t xml:space="preserve">Moção nº. </w:t>
      </w:r>
      <w:r w:rsidR="00CF0FF1">
        <w:rPr>
          <w:rFonts w:ascii="Andalus" w:hAnsi="Andalus" w:cs="Andalus"/>
          <w:b/>
          <w:sz w:val="28"/>
          <w:szCs w:val="28"/>
        </w:rPr>
        <w:t>167</w:t>
      </w:r>
      <w:bookmarkStart w:id="0" w:name="_GoBack"/>
      <w:bookmarkEnd w:id="0"/>
      <w:r w:rsidRPr="00064A54">
        <w:rPr>
          <w:rFonts w:ascii="Andalus" w:hAnsi="Andalus" w:cs="Andalus"/>
          <w:b/>
          <w:sz w:val="28"/>
          <w:szCs w:val="28"/>
        </w:rPr>
        <w:t>/2014</w:t>
      </w:r>
    </w:p>
    <w:p w:rsidR="00064A54" w:rsidRDefault="00064A54">
      <w:pPr>
        <w:rPr>
          <w:rFonts w:ascii="Andalus" w:hAnsi="Andalus" w:cs="Andalus"/>
          <w:b/>
          <w:sz w:val="28"/>
          <w:szCs w:val="28"/>
        </w:rPr>
      </w:pPr>
    </w:p>
    <w:p w:rsidR="00064A54" w:rsidRDefault="00064A54">
      <w:pPr>
        <w:rPr>
          <w:rFonts w:ascii="Andalus" w:hAnsi="Andalus" w:cs="Andalus"/>
          <w:b/>
          <w:sz w:val="28"/>
          <w:szCs w:val="28"/>
        </w:rPr>
      </w:pPr>
      <w:r>
        <w:rPr>
          <w:rFonts w:ascii="Andalus" w:hAnsi="Andalus" w:cs="Andalus"/>
          <w:b/>
          <w:sz w:val="28"/>
          <w:szCs w:val="28"/>
        </w:rPr>
        <w:t>Senhor Presidente</w:t>
      </w:r>
    </w:p>
    <w:p w:rsidR="00064A54" w:rsidRPr="00064A54" w:rsidRDefault="00064A54">
      <w:pPr>
        <w:rPr>
          <w:rFonts w:ascii="Andalus" w:hAnsi="Andalus" w:cs="Andalus"/>
          <w:b/>
          <w:sz w:val="28"/>
          <w:szCs w:val="28"/>
        </w:rPr>
      </w:pPr>
      <w:r>
        <w:rPr>
          <w:rFonts w:ascii="Andalus" w:hAnsi="Andalus" w:cs="Andalus"/>
          <w:b/>
          <w:sz w:val="28"/>
          <w:szCs w:val="28"/>
        </w:rPr>
        <w:tab/>
        <w:t>Nobres Vereadores</w:t>
      </w:r>
    </w:p>
    <w:p w:rsidR="008B4DE1" w:rsidRPr="00064A54" w:rsidRDefault="008B4DE1" w:rsidP="008B4DE1">
      <w:pPr>
        <w:rPr>
          <w:rFonts w:ascii="Andalus" w:hAnsi="Andalus" w:cs="Andalus"/>
          <w:sz w:val="28"/>
          <w:szCs w:val="28"/>
        </w:rPr>
      </w:pPr>
    </w:p>
    <w:p w:rsidR="008B4DE1" w:rsidRPr="00064A54" w:rsidRDefault="008B4DE1" w:rsidP="00064A54">
      <w:pPr>
        <w:spacing w:after="0" w:line="240" w:lineRule="auto"/>
        <w:ind w:left="3119"/>
        <w:jc w:val="both"/>
        <w:rPr>
          <w:rFonts w:ascii="Andalus" w:hAnsi="Andalus" w:cs="Andalus"/>
          <w:sz w:val="28"/>
          <w:szCs w:val="28"/>
        </w:rPr>
      </w:pPr>
      <w:r w:rsidRPr="00064A54">
        <w:rPr>
          <w:rFonts w:ascii="Andalus" w:hAnsi="Andalus" w:cs="Andalus"/>
          <w:sz w:val="28"/>
          <w:szCs w:val="28"/>
        </w:rPr>
        <w:t>Ementa: “Moção de Ap</w:t>
      </w:r>
      <w:r w:rsidR="004F5E2E">
        <w:rPr>
          <w:rFonts w:ascii="Andalus" w:hAnsi="Andalus" w:cs="Andalus"/>
          <w:sz w:val="28"/>
          <w:szCs w:val="28"/>
        </w:rPr>
        <w:t>oio</w:t>
      </w:r>
      <w:r w:rsidRPr="00064A54">
        <w:rPr>
          <w:rFonts w:ascii="Andalus" w:hAnsi="Andalus" w:cs="Andalus"/>
          <w:sz w:val="28"/>
          <w:szCs w:val="28"/>
        </w:rPr>
        <w:t>” ao Presidente do Tribunal de Justiça do Estado de São Paulo, para que amplie as instalações físicas do Fórum da Comarca de Valinhos objetivando a instalação de duas novas Vara Judiciais</w:t>
      </w:r>
      <w:r w:rsidR="004F5E2E">
        <w:rPr>
          <w:rFonts w:ascii="Andalus" w:hAnsi="Andalus" w:cs="Andalus"/>
          <w:sz w:val="28"/>
          <w:szCs w:val="28"/>
        </w:rPr>
        <w:t>,</w:t>
      </w:r>
      <w:r w:rsidRPr="00064A54">
        <w:rPr>
          <w:rFonts w:ascii="Andalus" w:hAnsi="Andalus" w:cs="Andalus"/>
          <w:sz w:val="28"/>
          <w:szCs w:val="28"/>
        </w:rPr>
        <w:t xml:space="preserve"> criadas pela Lei Complementar Estadual nº 991 de 29 de março de 2006.</w:t>
      </w:r>
    </w:p>
    <w:p w:rsidR="00064A54" w:rsidRPr="00064A54" w:rsidRDefault="00064A54" w:rsidP="00064A54">
      <w:pPr>
        <w:jc w:val="both"/>
        <w:rPr>
          <w:rFonts w:ascii="Andalus" w:hAnsi="Andalus" w:cs="Andalus"/>
          <w:sz w:val="28"/>
          <w:szCs w:val="28"/>
        </w:rPr>
      </w:pPr>
    </w:p>
    <w:p w:rsidR="00064A54" w:rsidRDefault="00064A54" w:rsidP="00064A54">
      <w:pPr>
        <w:jc w:val="both"/>
        <w:rPr>
          <w:rFonts w:ascii="Andalus" w:hAnsi="Andalus" w:cs="Andalus"/>
          <w:sz w:val="28"/>
          <w:szCs w:val="28"/>
        </w:rPr>
      </w:pPr>
      <w:r>
        <w:rPr>
          <w:rFonts w:ascii="Andalus" w:hAnsi="Andalus" w:cs="Andalus"/>
          <w:sz w:val="28"/>
          <w:szCs w:val="28"/>
        </w:rPr>
        <w:tab/>
      </w:r>
      <w:r>
        <w:rPr>
          <w:rFonts w:ascii="Andalus" w:hAnsi="Andalus" w:cs="Andalus"/>
          <w:sz w:val="28"/>
          <w:szCs w:val="28"/>
        </w:rPr>
        <w:tab/>
        <w:t xml:space="preserve">O Vereador </w:t>
      </w:r>
      <w:r w:rsidRPr="00F343EE">
        <w:rPr>
          <w:rFonts w:ascii="Andalus" w:hAnsi="Andalus" w:cs="Andalus"/>
          <w:b/>
          <w:sz w:val="28"/>
          <w:szCs w:val="28"/>
        </w:rPr>
        <w:t>Gilberto Aparecido Borges</w:t>
      </w:r>
      <w:r>
        <w:rPr>
          <w:rFonts w:ascii="Andalus" w:hAnsi="Andalus" w:cs="Andalus"/>
          <w:sz w:val="28"/>
          <w:szCs w:val="28"/>
        </w:rPr>
        <w:t xml:space="preserve"> </w:t>
      </w:r>
      <w:r w:rsidRPr="004F5E2E">
        <w:rPr>
          <w:rFonts w:ascii="Andalus" w:hAnsi="Andalus" w:cs="Andalus"/>
          <w:b/>
          <w:sz w:val="28"/>
          <w:szCs w:val="28"/>
        </w:rPr>
        <w:t>– Giba</w:t>
      </w:r>
      <w:r>
        <w:rPr>
          <w:rFonts w:ascii="Andalus" w:hAnsi="Andalus" w:cs="Andalus"/>
          <w:sz w:val="28"/>
          <w:szCs w:val="28"/>
        </w:rPr>
        <w:t xml:space="preserve"> requer, nos termos regimentais, a apreciação e aprovação pelo nobre Plenário</w:t>
      </w:r>
      <w:r w:rsidR="004F5E2E">
        <w:rPr>
          <w:rFonts w:ascii="Andalus" w:hAnsi="Andalus" w:cs="Andalus"/>
          <w:sz w:val="28"/>
          <w:szCs w:val="28"/>
        </w:rPr>
        <w:t>,</w:t>
      </w:r>
      <w:r>
        <w:rPr>
          <w:rFonts w:ascii="Andalus" w:hAnsi="Andalus" w:cs="Andalus"/>
          <w:sz w:val="28"/>
          <w:szCs w:val="28"/>
        </w:rPr>
        <w:t xml:space="preserve"> </w:t>
      </w:r>
      <w:r w:rsidR="00F343EE">
        <w:rPr>
          <w:rFonts w:ascii="Andalus" w:hAnsi="Andalus" w:cs="Andalus"/>
          <w:sz w:val="28"/>
          <w:szCs w:val="28"/>
        </w:rPr>
        <w:t>d</w:t>
      </w:r>
      <w:r>
        <w:rPr>
          <w:rFonts w:ascii="Andalus" w:hAnsi="Andalus" w:cs="Andalus"/>
          <w:sz w:val="28"/>
          <w:szCs w:val="28"/>
        </w:rPr>
        <w:t>a presente “Moção de Ap</w:t>
      </w:r>
      <w:r w:rsidR="00126B8B">
        <w:rPr>
          <w:rFonts w:ascii="Andalus" w:hAnsi="Andalus" w:cs="Andalus"/>
          <w:sz w:val="28"/>
          <w:szCs w:val="28"/>
        </w:rPr>
        <w:t>oio</w:t>
      </w:r>
      <w:r>
        <w:rPr>
          <w:rFonts w:ascii="Andalus" w:hAnsi="Andalus" w:cs="Andalus"/>
          <w:sz w:val="28"/>
          <w:szCs w:val="28"/>
        </w:rPr>
        <w:t xml:space="preserve">” ao Presidente do Tribunal de Justiça do Estado de São Paulo, para que </w:t>
      </w:r>
      <w:r w:rsidR="00846AA9">
        <w:rPr>
          <w:rFonts w:ascii="Andalus" w:hAnsi="Andalus" w:cs="Andalus"/>
          <w:sz w:val="28"/>
          <w:szCs w:val="28"/>
        </w:rPr>
        <w:t>empenhe</w:t>
      </w:r>
      <w:r>
        <w:rPr>
          <w:rFonts w:ascii="Andalus" w:hAnsi="Andalus" w:cs="Andalus"/>
          <w:sz w:val="28"/>
          <w:szCs w:val="28"/>
        </w:rPr>
        <w:t xml:space="preserve"> esforços na ampliação das instalações físicas do Fórum da Comarca de Valinhos, objetivando a instalação das duas novas Varas Judiciais criadas pela Lei Complementar Estadual nº 991 de 29 de março de 2006.</w:t>
      </w:r>
    </w:p>
    <w:p w:rsidR="00064A54" w:rsidRDefault="00064A54" w:rsidP="00064A54">
      <w:pPr>
        <w:jc w:val="both"/>
        <w:rPr>
          <w:rFonts w:ascii="Andalus" w:hAnsi="Andalus" w:cs="Andalus"/>
          <w:sz w:val="28"/>
          <w:szCs w:val="28"/>
        </w:rPr>
      </w:pPr>
      <w:r>
        <w:rPr>
          <w:rFonts w:ascii="Andalus" w:hAnsi="Andalus" w:cs="Andalus"/>
          <w:sz w:val="28"/>
          <w:szCs w:val="28"/>
        </w:rPr>
        <w:tab/>
      </w:r>
      <w:r>
        <w:rPr>
          <w:rFonts w:ascii="Andalus" w:hAnsi="Andalus" w:cs="Andalus"/>
          <w:sz w:val="28"/>
          <w:szCs w:val="28"/>
        </w:rPr>
        <w:tab/>
        <w:t xml:space="preserve">Trata-se de uma obra de grande utilidade pública, em prol da comunidade Valinhense que merece uma justiça mais célere e rápida. </w:t>
      </w:r>
    </w:p>
    <w:p w:rsidR="00064A54" w:rsidRDefault="00064A54" w:rsidP="00064A54">
      <w:pPr>
        <w:ind w:firstLine="1416"/>
        <w:jc w:val="both"/>
        <w:rPr>
          <w:rFonts w:ascii="Andalus" w:hAnsi="Andalus" w:cs="Andalus"/>
          <w:sz w:val="28"/>
          <w:szCs w:val="28"/>
        </w:rPr>
      </w:pPr>
      <w:r>
        <w:rPr>
          <w:rFonts w:ascii="Andalus" w:hAnsi="Andalus" w:cs="Andalus"/>
          <w:sz w:val="28"/>
          <w:szCs w:val="28"/>
        </w:rPr>
        <w:lastRenderedPageBreak/>
        <w:t>A instalação de novas varas judiciais</w:t>
      </w:r>
      <w:r w:rsidR="00EA7976">
        <w:rPr>
          <w:rFonts w:ascii="Andalus" w:hAnsi="Andalus" w:cs="Andalus"/>
          <w:sz w:val="28"/>
          <w:szCs w:val="28"/>
        </w:rPr>
        <w:t>, sendo uma delas especializada na área criminal,</w:t>
      </w:r>
      <w:r>
        <w:rPr>
          <w:rFonts w:ascii="Andalus" w:hAnsi="Andalus" w:cs="Andalus"/>
          <w:sz w:val="28"/>
          <w:szCs w:val="28"/>
        </w:rPr>
        <w:t xml:space="preserve"> </w:t>
      </w:r>
      <w:r w:rsidR="004F5E2E">
        <w:rPr>
          <w:rFonts w:ascii="Andalus" w:hAnsi="Andalus" w:cs="Andalus"/>
          <w:sz w:val="28"/>
          <w:szCs w:val="28"/>
        </w:rPr>
        <w:t>irá proporcionar</w:t>
      </w:r>
      <w:r>
        <w:rPr>
          <w:rFonts w:ascii="Andalus" w:hAnsi="Andalus" w:cs="Andalus"/>
          <w:sz w:val="28"/>
          <w:szCs w:val="28"/>
        </w:rPr>
        <w:t xml:space="preserve"> mais rapidez na resolução dos processos judiciais, envolvendo uma gama de novos servidores que</w:t>
      </w:r>
      <w:r w:rsidR="004F5E2E">
        <w:rPr>
          <w:rFonts w:ascii="Andalus" w:hAnsi="Andalus" w:cs="Andalus"/>
          <w:sz w:val="28"/>
          <w:szCs w:val="28"/>
        </w:rPr>
        <w:t>,</w:t>
      </w:r>
      <w:r>
        <w:rPr>
          <w:rFonts w:ascii="Andalus" w:hAnsi="Andalus" w:cs="Andalus"/>
          <w:sz w:val="28"/>
          <w:szCs w:val="28"/>
        </w:rPr>
        <w:t xml:space="preserve"> envolvidos</w:t>
      </w:r>
      <w:r w:rsidR="004F5E2E">
        <w:rPr>
          <w:rFonts w:ascii="Andalus" w:hAnsi="Andalus" w:cs="Andalus"/>
          <w:sz w:val="28"/>
          <w:szCs w:val="28"/>
        </w:rPr>
        <w:t>,</w:t>
      </w:r>
      <w:r>
        <w:rPr>
          <w:rFonts w:ascii="Andalus" w:hAnsi="Andalus" w:cs="Andalus"/>
          <w:sz w:val="28"/>
          <w:szCs w:val="28"/>
        </w:rPr>
        <w:t xml:space="preserve"> poderão acelerar os trabalhos técnicos, facilitando a apreciação do direito pelos nobres </w:t>
      </w:r>
      <w:r w:rsidR="00F343EE">
        <w:rPr>
          <w:rFonts w:ascii="Andalus" w:hAnsi="Andalus" w:cs="Andalus"/>
          <w:sz w:val="28"/>
          <w:szCs w:val="28"/>
        </w:rPr>
        <w:t>J</w:t>
      </w:r>
      <w:r>
        <w:rPr>
          <w:rFonts w:ascii="Andalus" w:hAnsi="Andalus" w:cs="Andalus"/>
          <w:sz w:val="28"/>
          <w:szCs w:val="28"/>
        </w:rPr>
        <w:t>uízes</w:t>
      </w:r>
      <w:r w:rsidR="00EA7976">
        <w:rPr>
          <w:rFonts w:ascii="Andalus" w:hAnsi="Andalus" w:cs="Andalus"/>
          <w:sz w:val="28"/>
          <w:szCs w:val="28"/>
        </w:rPr>
        <w:t>, sem mencionar a celeridade e especialização que se dará aos processos criminais</w:t>
      </w:r>
      <w:r>
        <w:rPr>
          <w:rFonts w:ascii="Andalus" w:hAnsi="Andalus" w:cs="Andalus"/>
          <w:sz w:val="28"/>
          <w:szCs w:val="28"/>
        </w:rPr>
        <w:t>.</w:t>
      </w:r>
    </w:p>
    <w:p w:rsidR="00FF6EE3" w:rsidRDefault="00FF6EE3" w:rsidP="00064A54">
      <w:pPr>
        <w:ind w:firstLine="1416"/>
        <w:jc w:val="both"/>
        <w:rPr>
          <w:rFonts w:ascii="Andalus" w:hAnsi="Andalus" w:cs="Andalus"/>
          <w:sz w:val="28"/>
          <w:szCs w:val="28"/>
        </w:rPr>
      </w:pPr>
      <w:r>
        <w:rPr>
          <w:rFonts w:ascii="Andalus" w:hAnsi="Andalus" w:cs="Andalus"/>
          <w:sz w:val="28"/>
          <w:szCs w:val="28"/>
        </w:rPr>
        <w:t>Ressalta-se que a Lei Complementar Estadual nº. 991/2006, na norma prevista no artigo 15 cria as varas na comarca de Valinhos e já dispõe a criação dos cargos de Juiz, na norma prevista no artigo 13.</w:t>
      </w:r>
    </w:p>
    <w:p w:rsidR="00FF6EE3" w:rsidRDefault="00FF6EE3" w:rsidP="00064A54">
      <w:pPr>
        <w:ind w:firstLine="1416"/>
        <w:jc w:val="both"/>
        <w:rPr>
          <w:rFonts w:ascii="Andalus" w:hAnsi="Andalus" w:cs="Andalus"/>
          <w:sz w:val="28"/>
          <w:szCs w:val="28"/>
        </w:rPr>
      </w:pPr>
      <w:r>
        <w:rPr>
          <w:rFonts w:ascii="Andalus" w:hAnsi="Andalus" w:cs="Andalus"/>
          <w:sz w:val="28"/>
          <w:szCs w:val="28"/>
        </w:rPr>
        <w:t xml:space="preserve">Portanto, para a instalação das novas varas basta a ampliação </w:t>
      </w:r>
      <w:r w:rsidR="004F5E2E">
        <w:rPr>
          <w:rFonts w:ascii="Andalus" w:hAnsi="Andalus" w:cs="Andalus"/>
          <w:sz w:val="28"/>
          <w:szCs w:val="28"/>
        </w:rPr>
        <w:t>física da edificação</w:t>
      </w:r>
      <w:r>
        <w:rPr>
          <w:rFonts w:ascii="Andalus" w:hAnsi="Andalus" w:cs="Andalus"/>
          <w:sz w:val="28"/>
          <w:szCs w:val="28"/>
        </w:rPr>
        <w:t xml:space="preserve"> do Fórum local. </w:t>
      </w:r>
    </w:p>
    <w:p w:rsidR="00FF6EE3" w:rsidRDefault="00F343EE" w:rsidP="00064A54">
      <w:pPr>
        <w:ind w:firstLine="1416"/>
        <w:jc w:val="both"/>
        <w:rPr>
          <w:rFonts w:ascii="Andalus" w:hAnsi="Andalus" w:cs="Andalus"/>
          <w:sz w:val="28"/>
          <w:szCs w:val="28"/>
        </w:rPr>
      </w:pPr>
      <w:r>
        <w:rPr>
          <w:rFonts w:ascii="Andalus" w:hAnsi="Andalus" w:cs="Andalus"/>
          <w:sz w:val="28"/>
          <w:szCs w:val="28"/>
        </w:rPr>
        <w:t>Evidente</w:t>
      </w:r>
      <w:r w:rsidR="00FF6EE3">
        <w:rPr>
          <w:rFonts w:ascii="Andalus" w:hAnsi="Andalus" w:cs="Andalus"/>
          <w:sz w:val="28"/>
          <w:szCs w:val="28"/>
        </w:rPr>
        <w:t xml:space="preserve"> que há uma acumulação de esforços, de todos os Poderes</w:t>
      </w:r>
      <w:r>
        <w:rPr>
          <w:rFonts w:ascii="Andalus" w:hAnsi="Andalus" w:cs="Andalus"/>
          <w:sz w:val="28"/>
          <w:szCs w:val="28"/>
        </w:rPr>
        <w:t>,</w:t>
      </w:r>
      <w:r w:rsidR="00FF6EE3">
        <w:rPr>
          <w:rFonts w:ascii="Andalus" w:hAnsi="Andalus" w:cs="Andalus"/>
          <w:sz w:val="28"/>
          <w:szCs w:val="28"/>
        </w:rPr>
        <w:t xml:space="preserve"> para tornar cada dia mais eficaz </w:t>
      </w:r>
      <w:r w:rsidR="003D134B">
        <w:rPr>
          <w:rFonts w:ascii="Andalus" w:hAnsi="Andalus" w:cs="Andalus"/>
          <w:sz w:val="28"/>
          <w:szCs w:val="28"/>
        </w:rPr>
        <w:t xml:space="preserve">e rápida </w:t>
      </w:r>
      <w:proofErr w:type="gramStart"/>
      <w:r w:rsidR="00FF6EE3">
        <w:rPr>
          <w:rFonts w:ascii="Andalus" w:hAnsi="Andalus" w:cs="Andalus"/>
          <w:sz w:val="28"/>
          <w:szCs w:val="28"/>
        </w:rPr>
        <w:t>a</w:t>
      </w:r>
      <w:proofErr w:type="gramEnd"/>
      <w:r w:rsidR="00FF6EE3">
        <w:rPr>
          <w:rFonts w:ascii="Andalus" w:hAnsi="Andalus" w:cs="Andalus"/>
          <w:sz w:val="28"/>
          <w:szCs w:val="28"/>
        </w:rPr>
        <w:t xml:space="preserve"> prestação jurisdicional. Temos visto recentes reformas processuais</w:t>
      </w:r>
      <w:r w:rsidR="003D134B">
        <w:rPr>
          <w:rFonts w:ascii="Andalus" w:hAnsi="Andalus" w:cs="Andalus"/>
          <w:sz w:val="28"/>
          <w:szCs w:val="28"/>
        </w:rPr>
        <w:t xml:space="preserve"> e</w:t>
      </w:r>
      <w:r w:rsidR="00FF6EE3">
        <w:rPr>
          <w:rFonts w:ascii="Andalus" w:hAnsi="Andalus" w:cs="Andalus"/>
          <w:sz w:val="28"/>
          <w:szCs w:val="28"/>
        </w:rPr>
        <w:t xml:space="preserve"> constitucionais </w:t>
      </w:r>
      <w:r w:rsidR="003D134B">
        <w:rPr>
          <w:rFonts w:ascii="Andalus" w:hAnsi="Andalus" w:cs="Andalus"/>
          <w:sz w:val="28"/>
          <w:szCs w:val="28"/>
        </w:rPr>
        <w:t>com a</w:t>
      </w:r>
      <w:r w:rsidR="00152ACA">
        <w:rPr>
          <w:rFonts w:ascii="Andalus" w:hAnsi="Andalus" w:cs="Andalus"/>
          <w:sz w:val="28"/>
          <w:szCs w:val="28"/>
        </w:rPr>
        <w:t xml:space="preserve"> intenção de solucionar a morosidade e, em algumas situa</w:t>
      </w:r>
      <w:r>
        <w:rPr>
          <w:rFonts w:ascii="Andalus" w:hAnsi="Andalus" w:cs="Andalus"/>
          <w:sz w:val="28"/>
          <w:szCs w:val="28"/>
        </w:rPr>
        <w:t>ções, a ineficácia das decisões</w:t>
      </w:r>
      <w:r w:rsidR="00152ACA">
        <w:rPr>
          <w:rFonts w:ascii="Andalus" w:hAnsi="Andalus" w:cs="Andalus"/>
          <w:sz w:val="28"/>
          <w:szCs w:val="28"/>
        </w:rPr>
        <w:t>.</w:t>
      </w:r>
    </w:p>
    <w:p w:rsidR="00152ACA" w:rsidRDefault="00152ACA" w:rsidP="00064A54">
      <w:pPr>
        <w:ind w:firstLine="1416"/>
        <w:jc w:val="both"/>
        <w:rPr>
          <w:rFonts w:ascii="Andalus" w:hAnsi="Andalus" w:cs="Andalus"/>
          <w:sz w:val="28"/>
          <w:szCs w:val="28"/>
        </w:rPr>
      </w:pPr>
      <w:r>
        <w:rPr>
          <w:rFonts w:ascii="Andalus" w:hAnsi="Andalus" w:cs="Andalus"/>
          <w:sz w:val="28"/>
          <w:szCs w:val="28"/>
        </w:rPr>
        <w:t>A expectativa da população é totalmente contrária ao que ocorre atualmente nos processos judiciais contenciosos, ainda mais quando há um número limitado de agentes</w:t>
      </w:r>
      <w:r w:rsidR="00F343EE">
        <w:rPr>
          <w:rFonts w:ascii="Andalus" w:hAnsi="Andalus" w:cs="Andalus"/>
          <w:sz w:val="28"/>
          <w:szCs w:val="28"/>
        </w:rPr>
        <w:t xml:space="preserve"> técnico</w:t>
      </w:r>
      <w:r w:rsidR="004F5E2E">
        <w:rPr>
          <w:rFonts w:ascii="Andalus" w:hAnsi="Andalus" w:cs="Andalus"/>
          <w:sz w:val="28"/>
          <w:szCs w:val="28"/>
        </w:rPr>
        <w:t>s</w:t>
      </w:r>
      <w:r w:rsidR="00F343EE">
        <w:rPr>
          <w:rFonts w:ascii="Andalus" w:hAnsi="Andalus" w:cs="Andalus"/>
          <w:sz w:val="28"/>
          <w:szCs w:val="28"/>
        </w:rPr>
        <w:t xml:space="preserve"> e de</w:t>
      </w:r>
      <w:r>
        <w:rPr>
          <w:rFonts w:ascii="Andalus" w:hAnsi="Andalus" w:cs="Andalus"/>
          <w:sz w:val="28"/>
          <w:szCs w:val="28"/>
        </w:rPr>
        <w:t xml:space="preserve"> detentores do Poder Jurisdicional.</w:t>
      </w:r>
    </w:p>
    <w:p w:rsidR="00152ACA" w:rsidRDefault="00152ACA" w:rsidP="00064A54">
      <w:pPr>
        <w:ind w:firstLine="1416"/>
        <w:jc w:val="both"/>
        <w:rPr>
          <w:rFonts w:ascii="Andalus" w:hAnsi="Andalus" w:cs="Andalus"/>
          <w:sz w:val="28"/>
          <w:szCs w:val="28"/>
        </w:rPr>
      </w:pPr>
      <w:r>
        <w:rPr>
          <w:rFonts w:ascii="Andalus" w:hAnsi="Andalus" w:cs="Andalus"/>
          <w:sz w:val="28"/>
          <w:szCs w:val="28"/>
        </w:rPr>
        <w:t xml:space="preserve">O atual Presidente do Tribunal de Justiça do Estado de São Paulo, Dr. José Renato </w:t>
      </w:r>
      <w:proofErr w:type="spellStart"/>
      <w:r>
        <w:rPr>
          <w:rFonts w:ascii="Andalus" w:hAnsi="Andalus" w:cs="Andalus"/>
          <w:sz w:val="28"/>
          <w:szCs w:val="28"/>
        </w:rPr>
        <w:t>Nalini</w:t>
      </w:r>
      <w:proofErr w:type="spellEnd"/>
      <w:r>
        <w:rPr>
          <w:rFonts w:ascii="Andalus" w:hAnsi="Andalus" w:cs="Andalus"/>
          <w:sz w:val="28"/>
          <w:szCs w:val="28"/>
        </w:rPr>
        <w:t xml:space="preserve"> possui um enorme conhecimento das atuais instalações dos fóru</w:t>
      </w:r>
      <w:r w:rsidR="00F343EE">
        <w:rPr>
          <w:rFonts w:ascii="Andalus" w:hAnsi="Andalus" w:cs="Andalus"/>
          <w:sz w:val="28"/>
          <w:szCs w:val="28"/>
        </w:rPr>
        <w:t>ns</w:t>
      </w:r>
      <w:r>
        <w:rPr>
          <w:rFonts w:ascii="Andalus" w:hAnsi="Andalus" w:cs="Andalus"/>
          <w:sz w:val="28"/>
          <w:szCs w:val="28"/>
        </w:rPr>
        <w:t xml:space="preserve"> das comarcas do interior. Durante sua atuação </w:t>
      </w:r>
      <w:r>
        <w:rPr>
          <w:rFonts w:ascii="Andalus" w:hAnsi="Andalus" w:cs="Andalus"/>
          <w:sz w:val="28"/>
          <w:szCs w:val="28"/>
        </w:rPr>
        <w:lastRenderedPageBreak/>
        <w:t xml:space="preserve">como Corregedor-geral de Justiça, esteve </w:t>
      </w:r>
      <w:proofErr w:type="gramStart"/>
      <w:r>
        <w:rPr>
          <w:rFonts w:ascii="Andalus" w:hAnsi="Andalus" w:cs="Andalus"/>
          <w:sz w:val="28"/>
          <w:szCs w:val="28"/>
        </w:rPr>
        <w:t>a</w:t>
      </w:r>
      <w:proofErr w:type="gramEnd"/>
      <w:r>
        <w:rPr>
          <w:rFonts w:ascii="Andalus" w:hAnsi="Andalus" w:cs="Andalus"/>
          <w:sz w:val="28"/>
          <w:szCs w:val="28"/>
        </w:rPr>
        <w:t xml:space="preserve"> frente de uma projeto que perdurou por dois anos, em que conheceu os problemas das comarcas interioranas do estado de São Paulo.</w:t>
      </w:r>
    </w:p>
    <w:p w:rsidR="00152ACA" w:rsidRDefault="00152ACA" w:rsidP="00064A54">
      <w:pPr>
        <w:ind w:firstLine="1416"/>
        <w:jc w:val="both"/>
        <w:rPr>
          <w:rFonts w:ascii="Andalus" w:hAnsi="Andalus" w:cs="Andalus"/>
          <w:sz w:val="28"/>
          <w:szCs w:val="28"/>
        </w:rPr>
      </w:pPr>
      <w:r>
        <w:rPr>
          <w:rFonts w:ascii="Andalus" w:hAnsi="Andalus" w:cs="Andalus"/>
          <w:sz w:val="28"/>
          <w:szCs w:val="28"/>
        </w:rPr>
        <w:t>Defensor do julgamento temático como forma de acelerar as decisões e reduzir o estoque de</w:t>
      </w:r>
      <w:r w:rsidR="00FE33F9">
        <w:rPr>
          <w:rFonts w:ascii="Andalus" w:hAnsi="Andalus" w:cs="Andalus"/>
          <w:sz w:val="28"/>
          <w:szCs w:val="28"/>
        </w:rPr>
        <w:t xml:space="preserve"> processos, as ações do Presidente se unem </w:t>
      </w:r>
      <w:r w:rsidR="004F5E2E">
        <w:rPr>
          <w:rFonts w:ascii="Andalus" w:hAnsi="Andalus" w:cs="Andalus"/>
          <w:sz w:val="28"/>
          <w:szCs w:val="28"/>
        </w:rPr>
        <w:t>à</w:t>
      </w:r>
      <w:r w:rsidR="00FE33F9">
        <w:rPr>
          <w:rFonts w:ascii="Andalus" w:hAnsi="Andalus" w:cs="Andalus"/>
          <w:sz w:val="28"/>
          <w:szCs w:val="28"/>
        </w:rPr>
        <w:t>s reformas necessárias e esperadas pela população.</w:t>
      </w:r>
    </w:p>
    <w:p w:rsidR="00126B8B" w:rsidRDefault="00126B8B" w:rsidP="00064A54">
      <w:pPr>
        <w:ind w:firstLine="1416"/>
        <w:jc w:val="both"/>
        <w:rPr>
          <w:rFonts w:ascii="Andalus" w:hAnsi="Andalus" w:cs="Andalus"/>
          <w:sz w:val="28"/>
          <w:szCs w:val="28"/>
        </w:rPr>
      </w:pPr>
      <w:r>
        <w:rPr>
          <w:rFonts w:ascii="Andalus" w:hAnsi="Andalus" w:cs="Andalus"/>
          <w:sz w:val="28"/>
          <w:szCs w:val="28"/>
        </w:rPr>
        <w:t>A sociedade precisa reconhecer o Tribunal de Justiça do Estado de São Paulo como prestador de serviços de excelência, acessível a todos, preocupado em aperfeiçoar a ge</w:t>
      </w:r>
      <w:r w:rsidR="00EA7976">
        <w:rPr>
          <w:rFonts w:ascii="Andalus" w:hAnsi="Andalus" w:cs="Andalus"/>
          <w:sz w:val="28"/>
          <w:szCs w:val="28"/>
        </w:rPr>
        <w:t>stão de recursos humanos, estimu</w:t>
      </w:r>
      <w:r>
        <w:rPr>
          <w:rFonts w:ascii="Andalus" w:hAnsi="Andalus" w:cs="Andalus"/>
          <w:sz w:val="28"/>
          <w:szCs w:val="28"/>
        </w:rPr>
        <w:t xml:space="preserve">lar iniciativas inovadoras, disseminar conhecimento e, finalmente, garantir a infraestrutura física e tecnológica. </w:t>
      </w:r>
    </w:p>
    <w:p w:rsidR="00F343EE" w:rsidRDefault="00126B8B" w:rsidP="00064A54">
      <w:pPr>
        <w:ind w:firstLine="1416"/>
        <w:jc w:val="both"/>
        <w:rPr>
          <w:rFonts w:ascii="Andalus" w:hAnsi="Andalus" w:cs="Andalus"/>
          <w:sz w:val="28"/>
          <w:szCs w:val="28"/>
        </w:rPr>
      </w:pPr>
      <w:r>
        <w:rPr>
          <w:rFonts w:ascii="Andalus" w:hAnsi="Andalus" w:cs="Andalus"/>
          <w:sz w:val="28"/>
          <w:szCs w:val="28"/>
        </w:rPr>
        <w:t xml:space="preserve">Pensamos que devemos acreditar e depositar nossa confiança no atual Presidente, que vem demonstrando seu interesse em aprimorar os serviços públicos. </w:t>
      </w:r>
      <w:r w:rsidR="00F343EE">
        <w:rPr>
          <w:rFonts w:ascii="Andalus" w:hAnsi="Andalus" w:cs="Andalus"/>
          <w:sz w:val="28"/>
          <w:szCs w:val="28"/>
        </w:rPr>
        <w:t>Por esta razão, temos certeza de que a presente Moção será apreciada e discutida pela nova Presidência.</w:t>
      </w:r>
    </w:p>
    <w:p w:rsidR="00FE33F9" w:rsidRDefault="00FE33F9" w:rsidP="00064A54">
      <w:pPr>
        <w:ind w:firstLine="1416"/>
        <w:jc w:val="both"/>
        <w:rPr>
          <w:rFonts w:ascii="Andalus" w:hAnsi="Andalus" w:cs="Andalus"/>
          <w:sz w:val="28"/>
          <w:szCs w:val="28"/>
        </w:rPr>
      </w:pPr>
      <w:r>
        <w:rPr>
          <w:rFonts w:ascii="Andalus" w:hAnsi="Andalus" w:cs="Andalus"/>
          <w:sz w:val="28"/>
          <w:szCs w:val="28"/>
        </w:rPr>
        <w:t>A pouco mais de três anos o Presidente do Conselho Nacional de Justiça</w:t>
      </w:r>
      <w:r w:rsidR="00F343EE">
        <w:rPr>
          <w:rFonts w:ascii="Andalus" w:hAnsi="Andalus" w:cs="Andalus"/>
          <w:sz w:val="28"/>
          <w:szCs w:val="28"/>
        </w:rPr>
        <w:t xml:space="preserve"> </w:t>
      </w:r>
      <w:r>
        <w:rPr>
          <w:rFonts w:ascii="Andalus" w:hAnsi="Andalus" w:cs="Andalus"/>
          <w:sz w:val="28"/>
          <w:szCs w:val="28"/>
        </w:rPr>
        <w:t xml:space="preserve">anunciou oficialmente a criação </w:t>
      </w:r>
      <w:r w:rsidR="00EA7976">
        <w:rPr>
          <w:rFonts w:ascii="Andalus" w:hAnsi="Andalus" w:cs="Andalus"/>
          <w:sz w:val="28"/>
          <w:szCs w:val="28"/>
        </w:rPr>
        <w:t>do Processo Judicial Eletrônico</w:t>
      </w:r>
      <w:r>
        <w:rPr>
          <w:rFonts w:ascii="Andalus" w:hAnsi="Andalus" w:cs="Andalus"/>
          <w:sz w:val="28"/>
          <w:szCs w:val="28"/>
        </w:rPr>
        <w:t>, e desde fevereiro de 2014 o CNJ está utilizando</w:t>
      </w:r>
      <w:r w:rsidR="004F5E2E">
        <w:rPr>
          <w:rFonts w:ascii="Andalus" w:hAnsi="Andalus" w:cs="Andalus"/>
          <w:sz w:val="28"/>
          <w:szCs w:val="28"/>
        </w:rPr>
        <w:t>-o</w:t>
      </w:r>
      <w:r>
        <w:rPr>
          <w:rFonts w:ascii="Andalus" w:hAnsi="Andalus" w:cs="Andalus"/>
          <w:sz w:val="28"/>
          <w:szCs w:val="28"/>
        </w:rPr>
        <w:t xml:space="preserve"> para</w:t>
      </w:r>
      <w:r w:rsidR="004F5E2E">
        <w:rPr>
          <w:rFonts w:ascii="Andalus" w:hAnsi="Andalus" w:cs="Andalus"/>
          <w:sz w:val="28"/>
          <w:szCs w:val="28"/>
        </w:rPr>
        <w:t xml:space="preserve"> tra</w:t>
      </w:r>
      <w:r>
        <w:rPr>
          <w:rFonts w:ascii="Andalus" w:hAnsi="Andalus" w:cs="Andalus"/>
          <w:sz w:val="28"/>
          <w:szCs w:val="28"/>
        </w:rPr>
        <w:t>mit</w:t>
      </w:r>
      <w:r w:rsidR="004F5E2E">
        <w:rPr>
          <w:rFonts w:ascii="Andalus" w:hAnsi="Andalus" w:cs="Andalus"/>
          <w:sz w:val="28"/>
          <w:szCs w:val="28"/>
        </w:rPr>
        <w:t>ar</w:t>
      </w:r>
      <w:r>
        <w:rPr>
          <w:rFonts w:ascii="Andalus" w:hAnsi="Andalus" w:cs="Andalus"/>
          <w:sz w:val="28"/>
          <w:szCs w:val="28"/>
        </w:rPr>
        <w:t xml:space="preserve"> novos processos. O P</w:t>
      </w:r>
      <w:r w:rsidR="00EA7976">
        <w:rPr>
          <w:rFonts w:ascii="Andalus" w:hAnsi="Andalus" w:cs="Andalus"/>
          <w:sz w:val="28"/>
          <w:szCs w:val="28"/>
        </w:rPr>
        <w:t xml:space="preserve">rocesso </w:t>
      </w:r>
      <w:r>
        <w:rPr>
          <w:rFonts w:ascii="Andalus" w:hAnsi="Andalus" w:cs="Andalus"/>
          <w:sz w:val="28"/>
          <w:szCs w:val="28"/>
        </w:rPr>
        <w:t>J</w:t>
      </w:r>
      <w:r w:rsidR="00EA7976">
        <w:rPr>
          <w:rFonts w:ascii="Andalus" w:hAnsi="Andalus" w:cs="Andalus"/>
          <w:sz w:val="28"/>
          <w:szCs w:val="28"/>
        </w:rPr>
        <w:t xml:space="preserve">udicial </w:t>
      </w:r>
      <w:r>
        <w:rPr>
          <w:rFonts w:ascii="Andalus" w:hAnsi="Andalus" w:cs="Andalus"/>
          <w:sz w:val="28"/>
          <w:szCs w:val="28"/>
        </w:rPr>
        <w:t>e</w:t>
      </w:r>
      <w:r w:rsidR="00EA7976">
        <w:rPr>
          <w:rFonts w:ascii="Andalus" w:hAnsi="Andalus" w:cs="Andalus"/>
          <w:sz w:val="28"/>
          <w:szCs w:val="28"/>
        </w:rPr>
        <w:t>letrônico</w:t>
      </w:r>
      <w:r>
        <w:rPr>
          <w:rFonts w:ascii="Andalus" w:hAnsi="Andalus" w:cs="Andalus"/>
          <w:sz w:val="28"/>
          <w:szCs w:val="28"/>
        </w:rPr>
        <w:t xml:space="preserve"> é um grande avanço para a justiça no país, que já proporcionou uma enorme economia processual e uma grande mudança nas estatísticas de andamento dos processos, tornando-os mais céleres e desburocratizados.</w:t>
      </w:r>
    </w:p>
    <w:p w:rsidR="00FE33F9" w:rsidRDefault="00FE33F9" w:rsidP="00064A54">
      <w:pPr>
        <w:ind w:firstLine="1416"/>
        <w:jc w:val="both"/>
        <w:rPr>
          <w:rFonts w:ascii="Andalus" w:hAnsi="Andalus" w:cs="Andalus"/>
          <w:sz w:val="28"/>
          <w:szCs w:val="28"/>
        </w:rPr>
      </w:pPr>
      <w:r>
        <w:rPr>
          <w:rFonts w:ascii="Andalus" w:hAnsi="Andalus" w:cs="Andalus"/>
          <w:sz w:val="28"/>
          <w:szCs w:val="28"/>
        </w:rPr>
        <w:lastRenderedPageBreak/>
        <w:t>Contudo, apesar de todos os esforços, dependemos de mão-de-obra humana, mais especificadamente de servidores da justiça e de Juízes. A demanda na Comarca de Valinhos é muito maior do que a capacidade que possuímos para decidir.</w:t>
      </w:r>
    </w:p>
    <w:p w:rsidR="00F343EE" w:rsidRDefault="00F343EE" w:rsidP="00064A54">
      <w:pPr>
        <w:ind w:firstLine="1416"/>
        <w:jc w:val="both"/>
        <w:rPr>
          <w:rFonts w:ascii="Andalus" w:hAnsi="Andalus" w:cs="Andalus"/>
          <w:sz w:val="28"/>
          <w:szCs w:val="28"/>
        </w:rPr>
      </w:pPr>
      <w:r>
        <w:rPr>
          <w:rFonts w:ascii="Andalus" w:hAnsi="Andalus" w:cs="Andalus"/>
          <w:sz w:val="28"/>
          <w:szCs w:val="28"/>
        </w:rPr>
        <w:t>Encontramos no Comunicado CG nº. 1090/2014 do Egrégio Tribunal de Justiça, estatísticas sobre o Movimento do Poder Judiciário de 1ª instância no período compreendido entre 1º de janeiro a 31 de agosto do corrente ano.</w:t>
      </w:r>
    </w:p>
    <w:p w:rsidR="00F343EE" w:rsidRDefault="00F343EE" w:rsidP="00064A54">
      <w:pPr>
        <w:ind w:firstLine="1416"/>
        <w:jc w:val="both"/>
        <w:rPr>
          <w:rFonts w:ascii="Andalus" w:hAnsi="Andalus" w:cs="Andalus"/>
          <w:sz w:val="28"/>
          <w:szCs w:val="28"/>
        </w:rPr>
      </w:pPr>
      <w:r>
        <w:rPr>
          <w:rFonts w:ascii="Andalus" w:hAnsi="Andalus" w:cs="Andalus"/>
          <w:sz w:val="28"/>
          <w:szCs w:val="28"/>
        </w:rPr>
        <w:t>Ao analisar o documento fica evidente que o Poder Judiciário é cada dia mais acionado pela população que anseia pela resolução justa de seus problemas. Somente neste período foram distribuídos mais de 190 mil processos na Justiça Estadual Paulista. Um número bastante expressivo e que demanda esforços humanos para sua resolução.</w:t>
      </w:r>
    </w:p>
    <w:p w:rsidR="004F5E2E" w:rsidRDefault="004F5E2E" w:rsidP="00323E42">
      <w:pPr>
        <w:ind w:firstLine="1416"/>
        <w:jc w:val="both"/>
        <w:rPr>
          <w:rFonts w:ascii="Andalus" w:hAnsi="Andalus" w:cs="Andalus"/>
          <w:sz w:val="28"/>
          <w:szCs w:val="28"/>
        </w:rPr>
      </w:pPr>
      <w:r>
        <w:rPr>
          <w:rFonts w:ascii="Andalus" w:hAnsi="Andalus" w:cs="Andalus"/>
          <w:sz w:val="28"/>
          <w:szCs w:val="28"/>
        </w:rPr>
        <w:t xml:space="preserve">Na cidade de Valinhos, de acordo com tabela e gráfico anexos, a quantidade de processos </w:t>
      </w:r>
      <w:r w:rsidR="00323E42">
        <w:rPr>
          <w:rFonts w:ascii="Andalus" w:hAnsi="Andalus" w:cs="Andalus"/>
          <w:sz w:val="28"/>
          <w:szCs w:val="28"/>
        </w:rPr>
        <w:t>em Acervo (</w:t>
      </w:r>
      <w:r w:rsidR="00323E42" w:rsidRPr="00323E42">
        <w:rPr>
          <w:rFonts w:ascii="Andalus" w:hAnsi="Andalus" w:cs="Andalus"/>
          <w:sz w:val="28"/>
          <w:szCs w:val="28"/>
        </w:rPr>
        <w:t>Total de processos existentes no Órgão Jurisdicional no fim do mês de</w:t>
      </w:r>
      <w:r w:rsidR="00323E42">
        <w:rPr>
          <w:rFonts w:ascii="Andalus" w:hAnsi="Andalus" w:cs="Andalus"/>
          <w:sz w:val="28"/>
          <w:szCs w:val="28"/>
        </w:rPr>
        <w:t xml:space="preserve"> </w:t>
      </w:r>
      <w:r w:rsidR="00323E42" w:rsidRPr="00323E42">
        <w:rPr>
          <w:rFonts w:ascii="Andalus" w:hAnsi="Andalus" w:cs="Andalus"/>
          <w:sz w:val="28"/>
          <w:szCs w:val="28"/>
        </w:rPr>
        <w:t>referência</w:t>
      </w:r>
      <w:r w:rsidR="00323E42">
        <w:rPr>
          <w:rFonts w:ascii="Andalus" w:hAnsi="Andalus" w:cs="Andalus"/>
          <w:sz w:val="28"/>
          <w:szCs w:val="28"/>
        </w:rPr>
        <w:t xml:space="preserve">, </w:t>
      </w:r>
      <w:r w:rsidR="00323E42" w:rsidRPr="00323E42">
        <w:rPr>
          <w:rFonts w:ascii="Andalus" w:hAnsi="Andalus" w:cs="Andalus"/>
          <w:sz w:val="28"/>
          <w:szCs w:val="28"/>
        </w:rPr>
        <w:t xml:space="preserve">excluindo-se inquéritos policiais, cartas </w:t>
      </w:r>
      <w:proofErr w:type="gramStart"/>
      <w:r w:rsidR="00323E42" w:rsidRPr="00323E42">
        <w:rPr>
          <w:rFonts w:ascii="Andalus" w:hAnsi="Andalus" w:cs="Andalus"/>
          <w:sz w:val="28"/>
          <w:szCs w:val="28"/>
        </w:rPr>
        <w:t>precatórias</w:t>
      </w:r>
      <w:proofErr w:type="gramEnd"/>
      <w:r w:rsidR="00323E42" w:rsidRPr="00323E42">
        <w:rPr>
          <w:rFonts w:ascii="Andalus" w:hAnsi="Andalus" w:cs="Andalus"/>
          <w:sz w:val="28"/>
          <w:szCs w:val="28"/>
        </w:rPr>
        <w:t>/rogatórias/de ordem,</w:t>
      </w:r>
      <w:r w:rsidR="00323E42">
        <w:rPr>
          <w:rFonts w:ascii="Andalus" w:hAnsi="Andalus" w:cs="Andalus"/>
          <w:sz w:val="28"/>
          <w:szCs w:val="28"/>
        </w:rPr>
        <w:t xml:space="preserve"> </w:t>
      </w:r>
      <w:r w:rsidR="00323E42" w:rsidRPr="00323E42">
        <w:rPr>
          <w:rFonts w:ascii="Andalus" w:hAnsi="Andalus" w:cs="Andalus"/>
          <w:sz w:val="28"/>
          <w:szCs w:val="28"/>
        </w:rPr>
        <w:t>notificações e interpelações</w:t>
      </w:r>
      <w:r w:rsidR="00323E42">
        <w:rPr>
          <w:rFonts w:ascii="Andalus" w:hAnsi="Andalus" w:cs="Andalus"/>
          <w:sz w:val="28"/>
          <w:szCs w:val="28"/>
        </w:rPr>
        <w:t xml:space="preserve">) vem se acumulando ano a ano, evidenciando a necessidade de se majorar as varas para distribuição. No anexo verifica-se que do ano de 2013 para o ano de 2014 (com dados estatísticos apenas até o mês de setembro), já há um acúmulo de 2312 (dois mil trezentos e doze processos). </w:t>
      </w:r>
    </w:p>
    <w:p w:rsidR="00323E42" w:rsidRDefault="00323E42" w:rsidP="00064A54">
      <w:pPr>
        <w:ind w:firstLine="1416"/>
        <w:jc w:val="both"/>
        <w:rPr>
          <w:rFonts w:ascii="Andalus" w:hAnsi="Andalus" w:cs="Andalus"/>
          <w:sz w:val="28"/>
          <w:szCs w:val="28"/>
        </w:rPr>
      </w:pPr>
      <w:r>
        <w:rPr>
          <w:rFonts w:ascii="Andalus" w:hAnsi="Andalus" w:cs="Andalus"/>
          <w:sz w:val="28"/>
          <w:szCs w:val="28"/>
        </w:rPr>
        <w:lastRenderedPageBreak/>
        <w:t>Este acúmulo de processos gera muito stress ao</w:t>
      </w:r>
      <w:r w:rsidR="00EA7976">
        <w:rPr>
          <w:rFonts w:ascii="Andalus" w:hAnsi="Andalus" w:cs="Andalus"/>
          <w:sz w:val="28"/>
          <w:szCs w:val="28"/>
        </w:rPr>
        <w:t>s</w:t>
      </w:r>
      <w:r>
        <w:rPr>
          <w:rFonts w:ascii="Andalus" w:hAnsi="Andalus" w:cs="Andalus"/>
          <w:sz w:val="28"/>
          <w:szCs w:val="28"/>
        </w:rPr>
        <w:t xml:space="preserve"> servidores da justiça, e aos operadores do direito, sem mencionar o descrédito frente À população.</w:t>
      </w:r>
    </w:p>
    <w:p w:rsidR="00262CC6" w:rsidRDefault="00F343EE" w:rsidP="00064A54">
      <w:pPr>
        <w:ind w:firstLine="1416"/>
        <w:jc w:val="both"/>
        <w:rPr>
          <w:rFonts w:ascii="Andalus" w:hAnsi="Andalus" w:cs="Andalus"/>
          <w:sz w:val="28"/>
          <w:szCs w:val="28"/>
        </w:rPr>
      </w:pPr>
      <w:r>
        <w:rPr>
          <w:rFonts w:ascii="Andalus" w:hAnsi="Andalus" w:cs="Andalus"/>
          <w:sz w:val="28"/>
          <w:szCs w:val="28"/>
        </w:rPr>
        <w:t xml:space="preserve">Sem querer aprofundar o assunto, sabemos que o Poder Judiciário vem empenhando esforços também para que a população procure resolver suas demandas de forma amigável, </w:t>
      </w:r>
      <w:r w:rsidR="00A84D25">
        <w:rPr>
          <w:rFonts w:ascii="Andalus" w:hAnsi="Andalus" w:cs="Andalus"/>
          <w:sz w:val="28"/>
          <w:szCs w:val="28"/>
        </w:rPr>
        <w:t xml:space="preserve">aplicando “métodos alternativos de solução de conflitos – </w:t>
      </w:r>
      <w:proofErr w:type="spellStart"/>
      <w:r w:rsidR="00A84D25">
        <w:rPr>
          <w:rFonts w:ascii="Andalus" w:hAnsi="Andalus" w:cs="Andalus"/>
          <w:sz w:val="28"/>
          <w:szCs w:val="28"/>
        </w:rPr>
        <w:t>MASCs</w:t>
      </w:r>
      <w:proofErr w:type="spellEnd"/>
      <w:r w:rsidR="00846AA9">
        <w:rPr>
          <w:rFonts w:ascii="Andalus" w:hAnsi="Andalus" w:cs="Andalus"/>
          <w:sz w:val="28"/>
          <w:szCs w:val="28"/>
        </w:rPr>
        <w:t>”</w:t>
      </w:r>
      <w:r w:rsidR="00A84D25">
        <w:rPr>
          <w:rFonts w:ascii="Andalus" w:hAnsi="Andalus" w:cs="Andalus"/>
          <w:sz w:val="28"/>
          <w:szCs w:val="28"/>
        </w:rPr>
        <w:t xml:space="preserve">. </w:t>
      </w:r>
    </w:p>
    <w:p w:rsidR="00F343EE" w:rsidRDefault="00262CC6" w:rsidP="00064A54">
      <w:pPr>
        <w:ind w:firstLine="1416"/>
        <w:jc w:val="both"/>
        <w:rPr>
          <w:rFonts w:ascii="Andalus" w:hAnsi="Andalus" w:cs="Andalus"/>
          <w:sz w:val="28"/>
          <w:szCs w:val="28"/>
        </w:rPr>
      </w:pPr>
      <w:r>
        <w:rPr>
          <w:rFonts w:ascii="Andalus" w:hAnsi="Andalus" w:cs="Andalus"/>
          <w:sz w:val="28"/>
          <w:szCs w:val="28"/>
        </w:rPr>
        <w:t xml:space="preserve">Hoje o município já possui o CEJUSC (Centro Judiciário de Solução de Conflitos e Cidadania), que são </w:t>
      </w:r>
      <w:r w:rsidRPr="00262CC6">
        <w:rPr>
          <w:rFonts w:ascii="Andalus" w:hAnsi="Andalus" w:cs="Andalus"/>
          <w:sz w:val="28"/>
          <w:szCs w:val="28"/>
        </w:rPr>
        <w:t>unidades do poder judiciário que oferecem alternativas para a solução de controvérsias, mediante métodos consensuais</w:t>
      </w:r>
      <w:r>
        <w:rPr>
          <w:rFonts w:ascii="Andalus" w:hAnsi="Andalus" w:cs="Andalus"/>
          <w:sz w:val="28"/>
          <w:szCs w:val="28"/>
        </w:rPr>
        <w:t xml:space="preserve"> e</w:t>
      </w:r>
      <w:r w:rsidRPr="00262CC6">
        <w:rPr>
          <w:rFonts w:ascii="Andalus" w:hAnsi="Andalus" w:cs="Andalus"/>
          <w:sz w:val="28"/>
          <w:szCs w:val="28"/>
        </w:rPr>
        <w:t xml:space="preserve"> atendimento e orientação jurídica ao cidadão.</w:t>
      </w:r>
    </w:p>
    <w:p w:rsidR="00EA7976" w:rsidRDefault="00EA7976" w:rsidP="00064A54">
      <w:pPr>
        <w:ind w:firstLine="1416"/>
        <w:jc w:val="both"/>
        <w:rPr>
          <w:rFonts w:ascii="Andalus" w:hAnsi="Andalus" w:cs="Andalus"/>
          <w:sz w:val="28"/>
          <w:szCs w:val="28"/>
        </w:rPr>
      </w:pPr>
      <w:r>
        <w:rPr>
          <w:rFonts w:ascii="Andalus" w:hAnsi="Andalus" w:cs="Andalus"/>
          <w:sz w:val="28"/>
          <w:szCs w:val="28"/>
        </w:rPr>
        <w:t xml:space="preserve">Aproveitando a </w:t>
      </w:r>
      <w:proofErr w:type="gramStart"/>
      <w:r>
        <w:rPr>
          <w:rFonts w:ascii="Andalus" w:hAnsi="Andalus" w:cs="Andalus"/>
          <w:sz w:val="28"/>
          <w:szCs w:val="28"/>
        </w:rPr>
        <w:t>flexibilização</w:t>
      </w:r>
      <w:proofErr w:type="gramEnd"/>
      <w:r>
        <w:rPr>
          <w:rFonts w:ascii="Andalus" w:hAnsi="Andalus" w:cs="Andalus"/>
          <w:sz w:val="28"/>
          <w:szCs w:val="28"/>
        </w:rPr>
        <w:t xml:space="preserve"> do Presidente do Tribunal de Justiça neste sentido, gostaríamos de uma maior atenção também no setor de conciliação no município, fortalecendo o CEJUSC.</w:t>
      </w:r>
    </w:p>
    <w:p w:rsidR="00262CC6" w:rsidRDefault="00FE33F9" w:rsidP="00064A54">
      <w:pPr>
        <w:ind w:firstLine="1416"/>
        <w:jc w:val="both"/>
        <w:rPr>
          <w:rFonts w:ascii="Andalus" w:hAnsi="Andalus" w:cs="Andalus"/>
          <w:sz w:val="28"/>
          <w:szCs w:val="28"/>
        </w:rPr>
      </w:pPr>
      <w:r>
        <w:rPr>
          <w:rFonts w:ascii="Andalus" w:hAnsi="Andalus" w:cs="Andalus"/>
          <w:sz w:val="28"/>
          <w:szCs w:val="28"/>
        </w:rPr>
        <w:t>Diante das mudanças que vem ocorrendo, Valinhos também d</w:t>
      </w:r>
      <w:r w:rsidR="00323E42">
        <w:rPr>
          <w:rFonts w:ascii="Andalus" w:hAnsi="Andalus" w:cs="Andalus"/>
          <w:sz w:val="28"/>
          <w:szCs w:val="28"/>
        </w:rPr>
        <w:t>eve se modernizar em pouco temp</w:t>
      </w:r>
      <w:r w:rsidR="00262CC6">
        <w:rPr>
          <w:rFonts w:ascii="Andalus" w:hAnsi="Andalus" w:cs="Andalus"/>
          <w:sz w:val="28"/>
          <w:szCs w:val="28"/>
        </w:rPr>
        <w:t xml:space="preserve">o, contudo, até lá, se faz imprescindível </w:t>
      </w:r>
      <w:proofErr w:type="gramStart"/>
      <w:r w:rsidR="00262CC6">
        <w:rPr>
          <w:rFonts w:ascii="Andalus" w:hAnsi="Andalus" w:cs="Andalus"/>
          <w:sz w:val="28"/>
          <w:szCs w:val="28"/>
        </w:rPr>
        <w:t>a</w:t>
      </w:r>
      <w:proofErr w:type="gramEnd"/>
      <w:r w:rsidR="00262CC6">
        <w:rPr>
          <w:rFonts w:ascii="Andalus" w:hAnsi="Andalus" w:cs="Andalus"/>
          <w:sz w:val="28"/>
          <w:szCs w:val="28"/>
        </w:rPr>
        <w:t xml:space="preserve"> instalação das duas novas varas em nossa Comarca</w:t>
      </w:r>
      <w:r w:rsidR="00EA7976">
        <w:rPr>
          <w:rFonts w:ascii="Andalus" w:hAnsi="Andalus" w:cs="Andalus"/>
          <w:sz w:val="28"/>
          <w:szCs w:val="28"/>
        </w:rPr>
        <w:t>, sendo uma delas especializada na área Criminal</w:t>
      </w:r>
      <w:r w:rsidR="00262CC6">
        <w:rPr>
          <w:rFonts w:ascii="Andalus" w:hAnsi="Andalus" w:cs="Andalus"/>
          <w:sz w:val="28"/>
          <w:szCs w:val="28"/>
        </w:rPr>
        <w:t xml:space="preserve">. </w:t>
      </w:r>
    </w:p>
    <w:p w:rsidR="00FE33F9" w:rsidRDefault="00FE33F9" w:rsidP="00262CC6">
      <w:pPr>
        <w:ind w:firstLine="1416"/>
        <w:jc w:val="both"/>
        <w:rPr>
          <w:rFonts w:ascii="Andalus" w:hAnsi="Andalus" w:cs="Andalus"/>
          <w:sz w:val="28"/>
          <w:szCs w:val="28"/>
        </w:rPr>
      </w:pPr>
      <w:r>
        <w:rPr>
          <w:rFonts w:ascii="Andalus" w:hAnsi="Andalus" w:cs="Andalus"/>
          <w:sz w:val="28"/>
          <w:szCs w:val="28"/>
        </w:rPr>
        <w:t xml:space="preserve">Frisa-se que </w:t>
      </w:r>
      <w:r w:rsidR="00262CC6">
        <w:rPr>
          <w:rFonts w:ascii="Andalus" w:hAnsi="Andalus" w:cs="Andalus"/>
          <w:sz w:val="28"/>
          <w:szCs w:val="28"/>
        </w:rPr>
        <w:t>as varas</w:t>
      </w:r>
      <w:r>
        <w:rPr>
          <w:rFonts w:ascii="Andalus" w:hAnsi="Andalus" w:cs="Andalus"/>
          <w:sz w:val="28"/>
          <w:szCs w:val="28"/>
        </w:rPr>
        <w:t xml:space="preserve"> já foram devidamente criadas por Lei, restando apenas um espaço físico para que possam ser instaladas.</w:t>
      </w:r>
    </w:p>
    <w:p w:rsidR="00FE33F9" w:rsidRDefault="00FE33F9" w:rsidP="00064A54">
      <w:pPr>
        <w:ind w:firstLine="1416"/>
        <w:jc w:val="both"/>
        <w:rPr>
          <w:rFonts w:ascii="Andalus" w:hAnsi="Andalus" w:cs="Andalus"/>
          <w:sz w:val="28"/>
          <w:szCs w:val="28"/>
        </w:rPr>
      </w:pPr>
      <w:r>
        <w:rPr>
          <w:rFonts w:ascii="Andalus" w:hAnsi="Andalus" w:cs="Andalus"/>
          <w:sz w:val="28"/>
          <w:szCs w:val="28"/>
        </w:rPr>
        <w:lastRenderedPageBreak/>
        <w:t>O imóvel onde se encontra o Fórum local comporta obra de construção, pois possui uma grand</w:t>
      </w:r>
      <w:r w:rsidR="00416E03">
        <w:rPr>
          <w:rFonts w:ascii="Andalus" w:hAnsi="Andalus" w:cs="Andalus"/>
          <w:sz w:val="28"/>
          <w:szCs w:val="28"/>
        </w:rPr>
        <w:t>e área nos fundos da edificação atualmente existente.</w:t>
      </w:r>
    </w:p>
    <w:p w:rsidR="00416E03" w:rsidRPr="00416E03" w:rsidRDefault="00416E03" w:rsidP="00416E03">
      <w:pPr>
        <w:ind w:firstLine="1416"/>
        <w:jc w:val="both"/>
        <w:rPr>
          <w:rFonts w:ascii="Andalus" w:hAnsi="Andalus" w:cs="Andalus"/>
          <w:sz w:val="28"/>
          <w:szCs w:val="28"/>
        </w:rPr>
      </w:pPr>
      <w:r w:rsidRPr="00416E03">
        <w:rPr>
          <w:rFonts w:ascii="Andalus" w:hAnsi="Andalus" w:cs="Andalus"/>
          <w:sz w:val="28"/>
          <w:szCs w:val="28"/>
        </w:rPr>
        <w:t>Finalmente, repito acreditar na imprescind</w:t>
      </w:r>
      <w:r w:rsidR="00EA7976">
        <w:rPr>
          <w:rFonts w:ascii="Andalus" w:hAnsi="Andalus" w:cs="Andalus"/>
          <w:sz w:val="28"/>
          <w:szCs w:val="28"/>
        </w:rPr>
        <w:t>ibilidade da instalação das varas</w:t>
      </w:r>
      <w:r w:rsidRPr="00416E03">
        <w:rPr>
          <w:rFonts w:ascii="Andalus" w:hAnsi="Andalus" w:cs="Andalus"/>
          <w:sz w:val="28"/>
          <w:szCs w:val="28"/>
        </w:rPr>
        <w:t>, a fim de propiciar maior celeridade aos processos da nossa Comarca.</w:t>
      </w:r>
    </w:p>
    <w:p w:rsidR="00064A54" w:rsidRPr="00416E03" w:rsidRDefault="00064A54" w:rsidP="00126B8B">
      <w:pPr>
        <w:ind w:firstLine="1416"/>
        <w:jc w:val="both"/>
        <w:rPr>
          <w:rFonts w:ascii="Andalus" w:hAnsi="Andalus" w:cs="Andalus"/>
          <w:sz w:val="28"/>
          <w:szCs w:val="28"/>
        </w:rPr>
      </w:pPr>
      <w:r w:rsidRPr="00416E03">
        <w:rPr>
          <w:rFonts w:ascii="Andalus" w:hAnsi="Andalus" w:cs="Andalus"/>
          <w:spacing w:val="-5"/>
          <w:sz w:val="28"/>
          <w:szCs w:val="28"/>
        </w:rPr>
        <w:t>Ante o exposto, após a aprovação da presente “</w:t>
      </w:r>
      <w:r w:rsidRPr="00416E03">
        <w:rPr>
          <w:rFonts w:ascii="Andalus" w:hAnsi="Andalus" w:cs="Andalus"/>
          <w:b/>
          <w:spacing w:val="-5"/>
          <w:sz w:val="28"/>
          <w:szCs w:val="28"/>
        </w:rPr>
        <w:t>Moção de Ap</w:t>
      </w:r>
      <w:r w:rsidR="006B26E7">
        <w:rPr>
          <w:rFonts w:ascii="Andalus" w:hAnsi="Andalus" w:cs="Andalus"/>
          <w:b/>
          <w:spacing w:val="-5"/>
          <w:sz w:val="28"/>
          <w:szCs w:val="28"/>
        </w:rPr>
        <w:t>o</w:t>
      </w:r>
      <w:r w:rsidR="00126B8B">
        <w:rPr>
          <w:rFonts w:ascii="Andalus" w:hAnsi="Andalus" w:cs="Andalus"/>
          <w:b/>
          <w:spacing w:val="-5"/>
          <w:sz w:val="28"/>
          <w:szCs w:val="28"/>
        </w:rPr>
        <w:t>io</w:t>
      </w:r>
      <w:r w:rsidRPr="00416E03">
        <w:rPr>
          <w:rFonts w:ascii="Andalus" w:hAnsi="Andalus" w:cs="Andalus"/>
          <w:b/>
          <w:spacing w:val="-5"/>
          <w:sz w:val="28"/>
          <w:szCs w:val="28"/>
        </w:rPr>
        <w:t>”</w:t>
      </w:r>
      <w:r w:rsidRPr="00416E03">
        <w:rPr>
          <w:rFonts w:ascii="Andalus" w:hAnsi="Andalus" w:cs="Andalus"/>
          <w:spacing w:val="-5"/>
          <w:sz w:val="28"/>
          <w:szCs w:val="28"/>
        </w:rPr>
        <w:t xml:space="preserve"> </w:t>
      </w:r>
      <w:proofErr w:type="gramStart"/>
      <w:r w:rsidRPr="00416E03">
        <w:rPr>
          <w:rFonts w:ascii="Andalus" w:hAnsi="Andalus" w:cs="Andalus"/>
          <w:spacing w:val="-5"/>
          <w:sz w:val="28"/>
          <w:szCs w:val="28"/>
        </w:rPr>
        <w:t>solicito</w:t>
      </w:r>
      <w:proofErr w:type="gramEnd"/>
      <w:r w:rsidRPr="00416E03">
        <w:rPr>
          <w:rFonts w:ascii="Andalus" w:hAnsi="Andalus" w:cs="Andalus"/>
          <w:spacing w:val="-5"/>
          <w:sz w:val="28"/>
          <w:szCs w:val="28"/>
        </w:rPr>
        <w:t xml:space="preserve"> </w:t>
      </w:r>
      <w:r w:rsidR="00126B8B">
        <w:rPr>
          <w:rFonts w:ascii="Andalus" w:hAnsi="Andalus" w:cs="Andalus"/>
          <w:spacing w:val="-5"/>
          <w:sz w:val="28"/>
          <w:szCs w:val="28"/>
        </w:rPr>
        <w:t xml:space="preserve">que </w:t>
      </w:r>
      <w:r w:rsidRPr="00416E03">
        <w:rPr>
          <w:rFonts w:ascii="Andalus" w:hAnsi="Andalus" w:cs="Andalus"/>
          <w:spacing w:val="-5"/>
          <w:sz w:val="28"/>
          <w:szCs w:val="28"/>
        </w:rPr>
        <w:t xml:space="preserve">seja esta encaminhada </w:t>
      </w:r>
      <w:r w:rsidR="00D55B8F">
        <w:rPr>
          <w:rFonts w:ascii="Andalus" w:hAnsi="Andalus" w:cs="Andalus"/>
          <w:spacing w:val="-5"/>
          <w:sz w:val="28"/>
          <w:szCs w:val="28"/>
        </w:rPr>
        <w:t>ao Excelentíssimo Senhor Presidente do Tribunal de Justiça, com cópia para o Órgão Es</w:t>
      </w:r>
      <w:r w:rsidR="00126B8B">
        <w:rPr>
          <w:rFonts w:ascii="Andalus" w:hAnsi="Andalus" w:cs="Andalus"/>
          <w:spacing w:val="-5"/>
          <w:sz w:val="28"/>
          <w:szCs w:val="28"/>
        </w:rPr>
        <w:t xml:space="preserve">pecial do Tribunal de Justiça, à Diretora do Fórum local, Exma. Dra. Fernanda Augusta Jacó Monteiro, e finalmente aos </w:t>
      </w:r>
      <w:proofErr w:type="spellStart"/>
      <w:r w:rsidR="00126B8B">
        <w:rPr>
          <w:rFonts w:ascii="Andalus" w:hAnsi="Andalus" w:cs="Andalus"/>
          <w:spacing w:val="-5"/>
          <w:sz w:val="28"/>
          <w:szCs w:val="28"/>
        </w:rPr>
        <w:t>Juizes</w:t>
      </w:r>
      <w:proofErr w:type="spellEnd"/>
      <w:r w:rsidR="00126B8B">
        <w:rPr>
          <w:rFonts w:ascii="Andalus" w:hAnsi="Andalus" w:cs="Andalus"/>
          <w:spacing w:val="-5"/>
          <w:sz w:val="28"/>
          <w:szCs w:val="28"/>
        </w:rPr>
        <w:t>, Exma. Dra. Bianca Vasconcelos</w:t>
      </w:r>
      <w:r w:rsidRPr="00416E03">
        <w:rPr>
          <w:rFonts w:ascii="Andalus" w:hAnsi="Andalus" w:cs="Andalus"/>
          <w:sz w:val="28"/>
          <w:szCs w:val="28"/>
        </w:rPr>
        <w:t xml:space="preserve"> </w:t>
      </w:r>
      <w:proofErr w:type="spellStart"/>
      <w:r w:rsidR="00126B8B">
        <w:rPr>
          <w:rFonts w:ascii="Andalus" w:hAnsi="Andalus" w:cs="Andalus"/>
          <w:sz w:val="28"/>
          <w:szCs w:val="28"/>
        </w:rPr>
        <w:t>Coatti</w:t>
      </w:r>
      <w:proofErr w:type="spellEnd"/>
      <w:r w:rsidR="00126B8B">
        <w:rPr>
          <w:rFonts w:ascii="Andalus" w:hAnsi="Andalus" w:cs="Andalus"/>
          <w:sz w:val="28"/>
          <w:szCs w:val="28"/>
        </w:rPr>
        <w:t xml:space="preserve">, Exma. Dra. Daniela Aparecida Soriano </w:t>
      </w:r>
      <w:proofErr w:type="spellStart"/>
      <w:r w:rsidR="00126B8B">
        <w:rPr>
          <w:rFonts w:ascii="Andalus" w:hAnsi="Andalus" w:cs="Andalus"/>
          <w:sz w:val="28"/>
          <w:szCs w:val="28"/>
        </w:rPr>
        <w:t>Uccelli</w:t>
      </w:r>
      <w:proofErr w:type="spellEnd"/>
      <w:r w:rsidR="00126B8B">
        <w:rPr>
          <w:rFonts w:ascii="Andalus" w:hAnsi="Andalus" w:cs="Andalus"/>
          <w:sz w:val="28"/>
          <w:szCs w:val="28"/>
        </w:rPr>
        <w:t xml:space="preserve"> e Exmo. Dr. Paulo Rogério Santos Pinheiro.</w:t>
      </w:r>
    </w:p>
    <w:p w:rsidR="000F7B4E" w:rsidRPr="00F34E94" w:rsidRDefault="000F7B4E" w:rsidP="000F7B4E">
      <w:pPr>
        <w:shd w:val="clear" w:color="auto" w:fill="FFFFFF"/>
        <w:spacing w:before="100" w:beforeAutospacing="1" w:after="100" w:afterAutospacing="1" w:line="240" w:lineRule="auto"/>
        <w:ind w:right="284" w:firstLine="708"/>
        <w:contextualSpacing/>
        <w:jc w:val="both"/>
        <w:rPr>
          <w:rFonts w:ascii="Andalus" w:eastAsia="Times New Roman" w:hAnsi="Andalus" w:cs="Andalus"/>
          <w:sz w:val="28"/>
          <w:szCs w:val="28"/>
          <w:lang w:eastAsia="pt-BR"/>
        </w:rPr>
      </w:pPr>
      <w:r w:rsidRPr="00F34E94">
        <w:rPr>
          <w:rFonts w:ascii="Andalus" w:eastAsia="Times New Roman" w:hAnsi="Andalus" w:cs="Andalus"/>
          <w:sz w:val="28"/>
          <w:szCs w:val="28"/>
          <w:lang w:eastAsia="pt-BR"/>
        </w:rPr>
        <w:t>Contando com o apoio dos Nobres Pares, agradeço.</w:t>
      </w:r>
    </w:p>
    <w:p w:rsidR="000F7B4E" w:rsidRDefault="000F7B4E" w:rsidP="00064A54">
      <w:pPr>
        <w:jc w:val="both"/>
        <w:rPr>
          <w:rFonts w:ascii="Andalus" w:hAnsi="Andalus" w:cs="Andalus"/>
          <w:sz w:val="28"/>
          <w:szCs w:val="28"/>
        </w:rPr>
      </w:pPr>
    </w:p>
    <w:p w:rsidR="000F7B4E" w:rsidRPr="00CC30C8" w:rsidRDefault="000F7B4E" w:rsidP="000F7B4E">
      <w:pPr>
        <w:pStyle w:val="SemEspaamento"/>
        <w:jc w:val="right"/>
        <w:rPr>
          <w:rFonts w:ascii="Andalus" w:hAnsi="Andalus" w:cs="Andalus"/>
          <w:sz w:val="28"/>
          <w:szCs w:val="28"/>
        </w:rPr>
      </w:pPr>
      <w:r w:rsidRPr="00CC30C8">
        <w:rPr>
          <w:rFonts w:ascii="Andalus" w:hAnsi="Andalus" w:cs="Andalus"/>
          <w:sz w:val="28"/>
          <w:szCs w:val="28"/>
        </w:rPr>
        <w:t>Valinhos, 1</w:t>
      </w:r>
      <w:r>
        <w:rPr>
          <w:rFonts w:ascii="Andalus" w:hAnsi="Andalus" w:cs="Andalus"/>
          <w:sz w:val="28"/>
          <w:szCs w:val="28"/>
        </w:rPr>
        <w:t>7</w:t>
      </w:r>
      <w:r w:rsidRPr="00CC30C8">
        <w:rPr>
          <w:rFonts w:ascii="Andalus" w:hAnsi="Andalus" w:cs="Andalus"/>
          <w:sz w:val="28"/>
          <w:szCs w:val="28"/>
        </w:rPr>
        <w:t xml:space="preserve"> de novembro de 2014.</w:t>
      </w:r>
    </w:p>
    <w:p w:rsidR="000F7B4E" w:rsidRPr="00CC30C8" w:rsidRDefault="000F7B4E" w:rsidP="000F7B4E">
      <w:pPr>
        <w:pStyle w:val="SemEspaamento"/>
        <w:jc w:val="both"/>
        <w:rPr>
          <w:rFonts w:ascii="Andalus" w:hAnsi="Andalus" w:cs="Andalus"/>
          <w:sz w:val="28"/>
          <w:szCs w:val="28"/>
        </w:rPr>
      </w:pPr>
    </w:p>
    <w:p w:rsidR="000F7B4E" w:rsidRPr="00CC30C8" w:rsidRDefault="000F7B4E" w:rsidP="000F7B4E">
      <w:pPr>
        <w:pStyle w:val="SemEspaamento"/>
        <w:rPr>
          <w:rFonts w:ascii="Andalus" w:hAnsi="Andalus" w:cs="Andalus"/>
          <w:sz w:val="28"/>
          <w:szCs w:val="28"/>
        </w:rPr>
      </w:pPr>
    </w:p>
    <w:p w:rsidR="000F7B4E" w:rsidRPr="00CC30C8" w:rsidRDefault="000F7B4E" w:rsidP="000F7B4E">
      <w:pPr>
        <w:pStyle w:val="SemEspaamento"/>
        <w:rPr>
          <w:rFonts w:ascii="Andalus" w:hAnsi="Andalus" w:cs="Andalus"/>
          <w:sz w:val="28"/>
          <w:szCs w:val="28"/>
        </w:rPr>
      </w:pPr>
    </w:p>
    <w:p w:rsidR="000F7B4E" w:rsidRPr="00CC30C8" w:rsidRDefault="000F7B4E" w:rsidP="000F7B4E">
      <w:pPr>
        <w:pStyle w:val="SemEspaamento"/>
        <w:jc w:val="center"/>
        <w:rPr>
          <w:rFonts w:ascii="Andalus" w:hAnsi="Andalus" w:cs="Andalus"/>
          <w:sz w:val="28"/>
          <w:szCs w:val="28"/>
        </w:rPr>
      </w:pPr>
    </w:p>
    <w:p w:rsidR="000F7B4E" w:rsidRPr="00CC30C8" w:rsidRDefault="000F7B4E" w:rsidP="000F7B4E">
      <w:pPr>
        <w:pStyle w:val="SemEspaamento"/>
        <w:jc w:val="center"/>
        <w:rPr>
          <w:rFonts w:ascii="Andalus" w:hAnsi="Andalus" w:cs="Andalus"/>
          <w:b/>
          <w:sz w:val="28"/>
          <w:szCs w:val="28"/>
        </w:rPr>
      </w:pPr>
      <w:r w:rsidRPr="00CC30C8">
        <w:rPr>
          <w:rFonts w:ascii="Andalus" w:hAnsi="Andalus" w:cs="Andalus"/>
          <w:b/>
          <w:sz w:val="28"/>
          <w:szCs w:val="28"/>
        </w:rPr>
        <w:t>Gilberto Aparecido Borges - Giba</w:t>
      </w:r>
    </w:p>
    <w:p w:rsidR="000F7B4E" w:rsidRPr="00CC30C8" w:rsidRDefault="000F7B4E" w:rsidP="000F7B4E">
      <w:pPr>
        <w:jc w:val="center"/>
        <w:rPr>
          <w:rFonts w:ascii="Andalus" w:hAnsi="Andalus" w:cs="Andalus"/>
          <w:sz w:val="28"/>
          <w:szCs w:val="28"/>
        </w:rPr>
      </w:pPr>
      <w:r w:rsidRPr="00CC30C8">
        <w:rPr>
          <w:rFonts w:ascii="Andalus" w:hAnsi="Andalus" w:cs="Andalus"/>
          <w:sz w:val="28"/>
          <w:szCs w:val="28"/>
        </w:rPr>
        <w:t>Vereador – PDT</w:t>
      </w:r>
    </w:p>
    <w:sectPr w:rsidR="000F7B4E" w:rsidRPr="00CC30C8" w:rsidSect="00126B8B">
      <w:pgSz w:w="11906" w:h="16838"/>
      <w:pgMar w:top="311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66DEF"/>
    <w:multiLevelType w:val="hybridMultilevel"/>
    <w:tmpl w:val="7722F93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E1"/>
    <w:rsid w:val="00064A54"/>
    <w:rsid w:val="000F7B4E"/>
    <w:rsid w:val="00126B8B"/>
    <w:rsid w:val="00152ACA"/>
    <w:rsid w:val="00262CC6"/>
    <w:rsid w:val="00323E42"/>
    <w:rsid w:val="003D134B"/>
    <w:rsid w:val="00416E03"/>
    <w:rsid w:val="004F5E2E"/>
    <w:rsid w:val="006B26E7"/>
    <w:rsid w:val="00805C40"/>
    <w:rsid w:val="00846AA9"/>
    <w:rsid w:val="008B4DE1"/>
    <w:rsid w:val="00A84D25"/>
    <w:rsid w:val="00CF0FF1"/>
    <w:rsid w:val="00CF562B"/>
    <w:rsid w:val="00D45261"/>
    <w:rsid w:val="00D55B8F"/>
    <w:rsid w:val="00D900F0"/>
    <w:rsid w:val="00EA7976"/>
    <w:rsid w:val="00F343EE"/>
    <w:rsid w:val="00FE33F9"/>
    <w:rsid w:val="00FF6E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55B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55B8F"/>
    <w:rPr>
      <w:rFonts w:ascii="Tahoma" w:hAnsi="Tahoma" w:cs="Tahoma"/>
      <w:sz w:val="16"/>
      <w:szCs w:val="16"/>
    </w:rPr>
  </w:style>
  <w:style w:type="paragraph" w:styleId="SemEspaamento">
    <w:name w:val="No Spacing"/>
    <w:uiPriority w:val="1"/>
    <w:qFormat/>
    <w:rsid w:val="000F7B4E"/>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55B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55B8F"/>
    <w:rPr>
      <w:rFonts w:ascii="Tahoma" w:hAnsi="Tahoma" w:cs="Tahoma"/>
      <w:sz w:val="16"/>
      <w:szCs w:val="16"/>
    </w:rPr>
  </w:style>
  <w:style w:type="paragraph" w:styleId="SemEspaamento">
    <w:name w:val="No Spacing"/>
    <w:uiPriority w:val="1"/>
    <w:qFormat/>
    <w:rsid w:val="000F7B4E"/>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6</Pages>
  <Words>1102</Words>
  <Characters>5957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Assessor Gilberto</dc:creator>
  <cp:lastModifiedBy>Raquel Santos</cp:lastModifiedBy>
  <cp:revision>11</cp:revision>
  <cp:lastPrinted>2014-11-17T17:51:00Z</cp:lastPrinted>
  <dcterms:created xsi:type="dcterms:W3CDTF">2014-11-13T16:54:00Z</dcterms:created>
  <dcterms:modified xsi:type="dcterms:W3CDTF">2014-11-17T18:39:00Z</dcterms:modified>
</cp:coreProperties>
</file>