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FF1" w:rsidRPr="00CE42E0" w:rsidRDefault="00A04FF1" w:rsidP="00A04FF1">
      <w:pPr>
        <w:widowControl w:val="0"/>
        <w:tabs>
          <w:tab w:val="left" w:pos="1741"/>
        </w:tabs>
        <w:jc w:val="both"/>
        <w:rPr>
          <w:rFonts w:cs="Arial"/>
          <w:b/>
          <w:bCs/>
          <w:szCs w:val="24"/>
        </w:rPr>
      </w:pPr>
    </w:p>
    <w:p w:rsidR="00A04FF1" w:rsidRPr="001F1621" w:rsidRDefault="001F1621" w:rsidP="001F1621">
      <w:pPr>
        <w:spacing w:line="276" w:lineRule="auto"/>
        <w:ind w:left="3969"/>
        <w:jc w:val="both"/>
        <w:rPr>
          <w:rFonts w:cs="Arial"/>
          <w:b/>
          <w:szCs w:val="24"/>
        </w:rPr>
      </w:pPr>
      <w:r>
        <w:rPr>
          <w:rFonts w:cs="Arial"/>
          <w:b/>
          <w:bCs/>
          <w:szCs w:val="24"/>
        </w:rPr>
        <w:t>Solicita p</w:t>
      </w:r>
      <w:r w:rsidR="001C2FCB" w:rsidRPr="001F1621">
        <w:rPr>
          <w:rFonts w:cs="Arial"/>
          <w:b/>
          <w:bCs/>
          <w:szCs w:val="24"/>
        </w:rPr>
        <w:t>rorrogação do prazo</w:t>
      </w:r>
      <w:r w:rsidRPr="001F1621">
        <w:rPr>
          <w:rFonts w:cs="Arial"/>
          <w:b/>
          <w:bCs/>
          <w:szCs w:val="24"/>
        </w:rPr>
        <w:t xml:space="preserve"> pela Comissão Parlamentar de Inquérito</w:t>
      </w:r>
    </w:p>
    <w:p w:rsidR="005C7621" w:rsidRDefault="005C7621" w:rsidP="00A04FF1">
      <w:pPr>
        <w:widowControl w:val="0"/>
        <w:jc w:val="both"/>
        <w:rPr>
          <w:rFonts w:cs="Arial"/>
          <w:b/>
          <w:bCs/>
          <w:szCs w:val="24"/>
        </w:rPr>
      </w:pPr>
    </w:p>
    <w:p w:rsidR="001F1621" w:rsidRDefault="001F1621" w:rsidP="00A04FF1">
      <w:pPr>
        <w:widowControl w:val="0"/>
        <w:jc w:val="both"/>
        <w:rPr>
          <w:rFonts w:cs="Arial"/>
          <w:b/>
          <w:bCs/>
          <w:szCs w:val="24"/>
        </w:rPr>
      </w:pPr>
    </w:p>
    <w:p w:rsidR="001F1621" w:rsidRPr="00CE42E0" w:rsidRDefault="001F1621" w:rsidP="00A04FF1">
      <w:pPr>
        <w:widowControl w:val="0"/>
        <w:jc w:val="both"/>
        <w:rPr>
          <w:rFonts w:cs="Arial"/>
          <w:b/>
          <w:bCs/>
          <w:szCs w:val="24"/>
        </w:rPr>
      </w:pPr>
    </w:p>
    <w:p w:rsidR="00A04FF1" w:rsidRPr="00CE42E0" w:rsidRDefault="001C2FCB" w:rsidP="00A04FF1">
      <w:pPr>
        <w:widowControl w:val="0"/>
        <w:jc w:val="both"/>
        <w:rPr>
          <w:rFonts w:cs="Arial"/>
          <w:b/>
          <w:bCs/>
          <w:szCs w:val="24"/>
        </w:rPr>
      </w:pPr>
      <w:r w:rsidRPr="00CE42E0">
        <w:rPr>
          <w:rFonts w:cs="Arial"/>
          <w:b/>
          <w:bCs/>
          <w:szCs w:val="24"/>
        </w:rPr>
        <w:t>Senhor Presidente,</w:t>
      </w:r>
    </w:p>
    <w:p w:rsidR="001F1621" w:rsidRPr="001F1621" w:rsidRDefault="001C2FCB" w:rsidP="001F1621">
      <w:pPr>
        <w:widowControl w:val="0"/>
        <w:jc w:val="both"/>
        <w:rPr>
          <w:rFonts w:cs="Arial"/>
          <w:b/>
          <w:bCs/>
          <w:szCs w:val="24"/>
        </w:rPr>
      </w:pPr>
      <w:r w:rsidRPr="00CE42E0">
        <w:rPr>
          <w:rFonts w:cs="Arial"/>
          <w:b/>
          <w:bCs/>
          <w:szCs w:val="24"/>
        </w:rPr>
        <w:t>Senhores Vereadores</w:t>
      </w:r>
      <w:r w:rsidR="00A92067" w:rsidRPr="00CE42E0">
        <w:rPr>
          <w:rFonts w:cs="Arial"/>
          <w:b/>
          <w:bCs/>
          <w:szCs w:val="24"/>
        </w:rPr>
        <w:t>,</w:t>
      </w:r>
    </w:p>
    <w:p w:rsidR="001F1621" w:rsidRPr="00CE42E0" w:rsidRDefault="001F1621" w:rsidP="004E493C">
      <w:pPr>
        <w:widowControl w:val="0"/>
        <w:spacing w:line="360" w:lineRule="auto"/>
        <w:jc w:val="both"/>
        <w:rPr>
          <w:rFonts w:cs="Arial"/>
          <w:bCs/>
          <w:szCs w:val="24"/>
        </w:rPr>
      </w:pPr>
    </w:p>
    <w:p w:rsidR="00511353" w:rsidRDefault="001F1621" w:rsidP="001F1621">
      <w:pPr>
        <w:widowControl w:val="0"/>
        <w:spacing w:line="360" w:lineRule="auto"/>
        <w:ind w:firstLine="2835"/>
        <w:jc w:val="both"/>
        <w:rPr>
          <w:rFonts w:cs="Arial"/>
          <w:bCs/>
          <w:szCs w:val="24"/>
        </w:rPr>
      </w:pPr>
      <w:r w:rsidRPr="001F1621">
        <w:rPr>
          <w:rFonts w:cs="Arial"/>
          <w:bCs/>
          <w:szCs w:val="24"/>
        </w:rPr>
        <w:t xml:space="preserve">Na qualidade de Presidente da Comissão Parlamentar de Inquérito, constituída por meio do Ato nº 03, de 04 de fevereiro de 2025, para “apuração da conduta de suposto profissional médico noticiado como ‘Funcionário Fantasma’ durante os anos de 2023 e 2024 junto à Unidade de Pronto Atendimento (UPA) do Município”, venho, respeitosamente, solicitar a prorrogação do prazo para conclusão dos trabalhos da referida Comissão pelo período de 90 (noventa) dias, a contar do término do prazo estabelecido pelo </w:t>
      </w:r>
      <w:r w:rsidR="001D0714">
        <w:rPr>
          <w:rFonts w:cs="Arial"/>
          <w:bCs/>
          <w:szCs w:val="24"/>
        </w:rPr>
        <w:t xml:space="preserve">Ato </w:t>
      </w:r>
      <w:r w:rsidR="00FC51C7">
        <w:rPr>
          <w:rFonts w:cs="Arial"/>
          <w:bCs/>
          <w:szCs w:val="24"/>
        </w:rPr>
        <w:t>supramencionado</w:t>
      </w:r>
      <w:r>
        <w:rPr>
          <w:rFonts w:cs="Arial"/>
          <w:bCs/>
          <w:szCs w:val="24"/>
        </w:rPr>
        <w:t xml:space="preserve">, </w:t>
      </w:r>
      <w:r w:rsidRPr="001F1621">
        <w:rPr>
          <w:rFonts w:cs="Arial"/>
          <w:bCs/>
          <w:szCs w:val="24"/>
        </w:rPr>
        <w:t>conforme deliberação aprovada em reunião</w:t>
      </w:r>
      <w:r w:rsidR="00FC51C7">
        <w:rPr>
          <w:rFonts w:cs="Arial"/>
          <w:bCs/>
          <w:szCs w:val="24"/>
        </w:rPr>
        <w:t xml:space="preserve"> do dia 16 de abril de 2025</w:t>
      </w:r>
      <w:bookmarkStart w:id="0" w:name="_GoBack"/>
      <w:bookmarkEnd w:id="0"/>
      <w:r>
        <w:rPr>
          <w:rFonts w:cs="Arial"/>
          <w:bCs/>
          <w:szCs w:val="24"/>
        </w:rPr>
        <w:t>.</w:t>
      </w:r>
    </w:p>
    <w:p w:rsidR="001F1621" w:rsidRDefault="001F1621" w:rsidP="00511353">
      <w:pPr>
        <w:widowControl w:val="0"/>
        <w:spacing w:line="360" w:lineRule="auto"/>
        <w:jc w:val="both"/>
        <w:rPr>
          <w:rFonts w:cs="Arial"/>
          <w:bCs/>
          <w:szCs w:val="24"/>
        </w:rPr>
      </w:pPr>
    </w:p>
    <w:p w:rsidR="00511353" w:rsidRPr="00511353" w:rsidRDefault="001C2FCB" w:rsidP="00511353">
      <w:pPr>
        <w:widowControl w:val="0"/>
        <w:spacing w:line="360" w:lineRule="auto"/>
        <w:jc w:val="both"/>
        <w:rPr>
          <w:rFonts w:cs="Arial"/>
          <w:b/>
          <w:bCs/>
          <w:szCs w:val="24"/>
        </w:rPr>
      </w:pPr>
      <w:r w:rsidRPr="00511353">
        <w:rPr>
          <w:rFonts w:cs="Arial"/>
          <w:b/>
          <w:bCs/>
          <w:szCs w:val="24"/>
        </w:rPr>
        <w:t>Justificativa</w:t>
      </w:r>
    </w:p>
    <w:p w:rsidR="001F1621" w:rsidRPr="001F1621" w:rsidRDefault="001F1621" w:rsidP="001F1621">
      <w:pPr>
        <w:widowControl w:val="0"/>
        <w:spacing w:line="360" w:lineRule="auto"/>
        <w:ind w:firstLine="2835"/>
        <w:jc w:val="both"/>
        <w:rPr>
          <w:rFonts w:cs="Arial"/>
          <w:bCs/>
          <w:szCs w:val="24"/>
        </w:rPr>
      </w:pPr>
      <w:r w:rsidRPr="001F1621">
        <w:rPr>
          <w:rFonts w:cs="Arial"/>
          <w:bCs/>
          <w:szCs w:val="24"/>
        </w:rPr>
        <w:t>A presente solicitação fundamenta-se na complexidade dos fatos apurados e na necessidade de conclusão de diligências ainda em andamento, de modo a garantir a abrangência, a profundidade e a transparência que o caso requer.</w:t>
      </w:r>
    </w:p>
    <w:p w:rsidR="005F6B61" w:rsidRDefault="001F1621" w:rsidP="001F1621">
      <w:pPr>
        <w:widowControl w:val="0"/>
        <w:spacing w:line="360" w:lineRule="auto"/>
        <w:ind w:firstLine="2835"/>
        <w:jc w:val="both"/>
        <w:rPr>
          <w:rFonts w:cs="Arial"/>
          <w:bCs/>
          <w:szCs w:val="24"/>
        </w:rPr>
      </w:pPr>
      <w:r w:rsidRPr="001F1621">
        <w:rPr>
          <w:rFonts w:cs="Arial"/>
          <w:bCs/>
          <w:szCs w:val="24"/>
        </w:rPr>
        <w:t xml:space="preserve">Certo de contar com a </w:t>
      </w:r>
      <w:r>
        <w:rPr>
          <w:rFonts w:cs="Arial"/>
          <w:bCs/>
          <w:szCs w:val="24"/>
        </w:rPr>
        <w:t>habitual atenção e deferimento</w:t>
      </w:r>
      <w:proofErr w:type="gramStart"/>
      <w:r>
        <w:rPr>
          <w:rFonts w:cs="Arial"/>
          <w:bCs/>
          <w:szCs w:val="24"/>
        </w:rPr>
        <w:t xml:space="preserve">, </w:t>
      </w:r>
      <w:r w:rsidRPr="001F1621">
        <w:rPr>
          <w:rFonts w:cs="Arial"/>
          <w:bCs/>
          <w:szCs w:val="24"/>
        </w:rPr>
        <w:t>renovo</w:t>
      </w:r>
      <w:proofErr w:type="gramEnd"/>
      <w:r w:rsidRPr="001F1621">
        <w:rPr>
          <w:rFonts w:cs="Arial"/>
          <w:bCs/>
          <w:szCs w:val="24"/>
        </w:rPr>
        <w:t xml:space="preserve"> protestos de elevada estima e consideração.</w:t>
      </w:r>
    </w:p>
    <w:p w:rsidR="001F1621" w:rsidRPr="00CE42E0" w:rsidRDefault="001F1621" w:rsidP="001F1621">
      <w:pPr>
        <w:widowControl w:val="0"/>
        <w:spacing w:line="360" w:lineRule="auto"/>
        <w:ind w:firstLine="2835"/>
        <w:jc w:val="both"/>
        <w:rPr>
          <w:rFonts w:cs="Arial"/>
          <w:bCs/>
          <w:szCs w:val="24"/>
        </w:rPr>
      </w:pPr>
    </w:p>
    <w:p w:rsidR="00A04FF1" w:rsidRPr="00CE42E0" w:rsidRDefault="001C2FCB" w:rsidP="005F6B61">
      <w:pPr>
        <w:spacing w:line="360" w:lineRule="auto"/>
        <w:jc w:val="right"/>
        <w:rPr>
          <w:rFonts w:cs="Arial"/>
          <w:szCs w:val="24"/>
        </w:rPr>
      </w:pPr>
      <w:r w:rsidRPr="00CE42E0">
        <w:rPr>
          <w:rFonts w:cs="Arial"/>
          <w:snapToGrid w:val="0"/>
          <w:szCs w:val="24"/>
        </w:rPr>
        <w:t>Valinhos, 24 de abril de 2025.</w:t>
      </w:r>
    </w:p>
    <w:p w:rsidR="001F1621" w:rsidRDefault="001F1621" w:rsidP="000049EF">
      <w:pPr>
        <w:widowControl w:val="0"/>
        <w:rPr>
          <w:rFonts w:cs="Arial"/>
          <w:bCs/>
          <w:szCs w:val="24"/>
        </w:rPr>
      </w:pPr>
    </w:p>
    <w:p w:rsidR="001F1621" w:rsidRDefault="001F1621" w:rsidP="000049EF">
      <w:pPr>
        <w:widowControl w:val="0"/>
        <w:rPr>
          <w:rFonts w:cs="Arial"/>
          <w:b/>
          <w:snapToGrid w:val="0"/>
          <w:szCs w:val="24"/>
        </w:rPr>
      </w:pPr>
    </w:p>
    <w:p w:rsidR="001F1621" w:rsidRDefault="001C2FCB" w:rsidP="001F1621">
      <w:pPr>
        <w:widowControl w:val="0"/>
        <w:spacing w:line="276" w:lineRule="auto"/>
        <w:rPr>
          <w:rFonts w:cs="Arial"/>
          <w:b/>
          <w:snapToGrid w:val="0"/>
          <w:szCs w:val="24"/>
        </w:rPr>
      </w:pPr>
      <w:r w:rsidRPr="00CE42E0">
        <w:rPr>
          <w:rFonts w:cs="Arial"/>
          <w:b/>
          <w:snapToGrid w:val="0"/>
          <w:szCs w:val="24"/>
        </w:rPr>
        <w:t>AUTORIA</w:t>
      </w:r>
      <w:r w:rsidR="00A04FF1" w:rsidRPr="00CE42E0">
        <w:rPr>
          <w:rFonts w:cs="Arial"/>
          <w:b/>
          <w:snapToGrid w:val="0"/>
          <w:szCs w:val="24"/>
        </w:rPr>
        <w:t xml:space="preserve">: </w:t>
      </w:r>
      <w:r w:rsidR="00674A36">
        <w:rPr>
          <w:rFonts w:cs="Arial"/>
          <w:b/>
          <w:snapToGrid w:val="0"/>
          <w:szCs w:val="24"/>
        </w:rPr>
        <w:t>VAGNER ALVES</w:t>
      </w:r>
      <w:r w:rsidR="001F1621">
        <w:rPr>
          <w:rFonts w:cs="Arial"/>
          <w:b/>
          <w:snapToGrid w:val="0"/>
          <w:szCs w:val="24"/>
        </w:rPr>
        <w:t xml:space="preserve"> </w:t>
      </w:r>
    </w:p>
    <w:p w:rsidR="00534972" w:rsidRPr="00CE42E0" w:rsidRDefault="001F1621" w:rsidP="001F1621">
      <w:pPr>
        <w:widowControl w:val="0"/>
        <w:spacing w:line="276" w:lineRule="auto"/>
        <w:rPr>
          <w:rFonts w:cs="Arial"/>
          <w:b/>
          <w:snapToGrid w:val="0"/>
          <w:szCs w:val="24"/>
        </w:rPr>
      </w:pPr>
      <w:r>
        <w:rPr>
          <w:rFonts w:cs="Arial"/>
          <w:b/>
          <w:snapToGrid w:val="0"/>
          <w:szCs w:val="24"/>
        </w:rPr>
        <w:t>APOIO: MEMBROS DA COMISSÃO PARLAMENTAR DE INQUÉRITO</w:t>
      </w:r>
    </w:p>
    <w:sectPr w:rsidR="00534972" w:rsidRPr="00CE42E0" w:rsidSect="009B0EE4">
      <w:headerReference w:type="default" r:id="rId7"/>
      <w:footerReference w:type="default" r:id="rId8"/>
      <w:headerReference w:type="first" r:id="rId9"/>
      <w:footerReference w:type="first" r:id="rId10"/>
      <w:pgSz w:w="11906" w:h="16838"/>
      <w:pgMar w:top="2836" w:right="1133" w:bottom="1418" w:left="1701" w:header="567" w:footer="38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6F" w:rsidRDefault="00FC706F">
      <w:r>
        <w:separator/>
      </w:r>
    </w:p>
  </w:endnote>
  <w:endnote w:type="continuationSeparator" w:id="0">
    <w:p w:rsidR="00FC706F" w:rsidRDefault="00FC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EF" w:rsidRDefault="001C2FCB" w:rsidP="000049EF">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Pr>
        <w:rFonts w:cs="Arial"/>
        <w:b/>
        <w:noProof/>
        <w:sz w:val="18"/>
        <w:szCs w:val="18"/>
      </w:rPr>
      <w:t>2</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Pr>
        <w:rFonts w:cs="Arial"/>
        <w:b/>
        <w:noProof/>
        <w:sz w:val="18"/>
        <w:szCs w:val="18"/>
      </w:rPr>
      <w:t>2</w:t>
    </w:r>
    <w:r>
      <w:rPr>
        <w:rFonts w:cs="Arial"/>
        <w:b/>
        <w:sz w:val="18"/>
        <w:szCs w:val="18"/>
      </w:rPr>
      <w:fldChar w:fldCharType="end"/>
    </w:r>
  </w:p>
  <w:p w:rsidR="000049EF" w:rsidRDefault="001C2FCB" w:rsidP="000049EF">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0049EF" w:rsidRDefault="001C2FCB" w:rsidP="000049EF">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9EF" w:rsidRDefault="001C2FCB" w:rsidP="000049EF">
    <w:pPr>
      <w:pStyle w:val="Rodap"/>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FC51C7">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FC51C7">
      <w:rPr>
        <w:rFonts w:cs="Arial"/>
        <w:b/>
        <w:noProof/>
        <w:sz w:val="18"/>
        <w:szCs w:val="18"/>
      </w:rPr>
      <w:t>1</w:t>
    </w:r>
    <w:r>
      <w:rPr>
        <w:rFonts w:cs="Arial"/>
        <w:b/>
        <w:sz w:val="18"/>
        <w:szCs w:val="18"/>
      </w:rPr>
      <w:fldChar w:fldCharType="end"/>
    </w:r>
  </w:p>
  <w:p w:rsidR="000049EF" w:rsidRDefault="001C2FCB" w:rsidP="000049EF">
    <w:pPr>
      <w:pStyle w:val="Rodap"/>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proofErr w:type="spellStart"/>
    <w:r>
      <w:rPr>
        <w:rFonts w:eastAsia="Arial Unicode MS" w:cs="Arial"/>
        <w:color w:val="17365D" w:themeColor="text2" w:themeShade="BF"/>
        <w:sz w:val="17"/>
        <w:szCs w:val="17"/>
      </w:rPr>
      <w:t>Schiavinato</w:t>
    </w:r>
    <w:proofErr w:type="spellEnd"/>
    <w:r>
      <w:rPr>
        <w:rFonts w:eastAsia="Arial Unicode MS" w:cs="Arial"/>
        <w:color w:val="17365D" w:themeColor="text2" w:themeShade="BF"/>
        <w:sz w:val="17"/>
        <w:szCs w:val="17"/>
      </w:rPr>
      <w:t>, nº 59 - Residencial São Luiz - CEP 13270-470 - Valinhos-</w:t>
    </w:r>
    <w:proofErr w:type="gramStart"/>
    <w:r>
      <w:rPr>
        <w:rFonts w:eastAsia="Arial Unicode MS" w:cs="Arial"/>
        <w:color w:val="17365D" w:themeColor="text2" w:themeShade="BF"/>
        <w:sz w:val="17"/>
        <w:szCs w:val="17"/>
      </w:rPr>
      <w:t>SP</w:t>
    </w:r>
    <w:proofErr w:type="gramEnd"/>
  </w:p>
  <w:p w:rsidR="000049EF" w:rsidRDefault="001C2FCB" w:rsidP="000049EF">
    <w:pPr>
      <w:pStyle w:val="Rodap"/>
      <w:spacing w:line="360" w:lineRule="auto"/>
      <w:ind w:left="-567"/>
      <w:jc w:val="center"/>
      <w:rPr>
        <w:rFonts w:eastAsia="Arial Unicode MS" w:cs="Arial"/>
        <w:color w:val="17365D" w:themeColor="text2" w:themeShade="BF"/>
        <w:sz w:val="17"/>
        <w:szCs w:val="17"/>
      </w:rPr>
    </w:pPr>
    <w:proofErr w:type="gramStart"/>
    <w:r>
      <w:rPr>
        <w:rFonts w:eastAsia="Arial Unicode MS" w:cs="Arial"/>
        <w:color w:val="17365D" w:themeColor="text2" w:themeShade="BF"/>
        <w:sz w:val="17"/>
        <w:szCs w:val="17"/>
      </w:rPr>
      <w:t>PABX:</w:t>
    </w:r>
    <w:proofErr w:type="gramEnd"/>
    <w:r>
      <w:rPr>
        <w:rFonts w:eastAsia="Arial Unicode MS" w:cs="Arial"/>
        <w:color w:val="17365D" w:themeColor="text2" w:themeShade="BF"/>
        <w:sz w:val="17"/>
        <w:szCs w:val="17"/>
      </w:rPr>
      <w:t>(19) 3829-5355 - www.camaravalinhos.sp.gov.br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6F" w:rsidRDefault="00FC706F">
      <w:r>
        <w:separator/>
      </w:r>
    </w:p>
  </w:footnote>
  <w:footnote w:type="continuationSeparator" w:id="0">
    <w:p w:rsidR="00FC706F" w:rsidRDefault="00FC7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88C" w:rsidRPr="009019DC" w:rsidRDefault="001C2FCB" w:rsidP="00FC47D9">
    <w:pPr>
      <w:pStyle w:val="Cabealho"/>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09481"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359861"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47D9" w:rsidRPr="009019DC">
      <w:rPr>
        <w:rFonts w:cs="Arial"/>
        <w:noProof/>
        <w:sz w:val="18"/>
        <w:szCs w:val="18"/>
        <w14:textOutline w14:w="12700" w14:cap="flat" w14:cmpd="sng" w14:algn="ctr">
          <w14:noFill/>
          <w14:prstDash w14:val="solid"/>
          <w14:round/>
        </w14:textOutline>
      </w:rPr>
      <w:t>Proc. Leg. nº 2329/2025</w:t>
    </w:r>
  </w:p>
  <w:p w:rsidR="00FC47D9" w:rsidRPr="00FC47D9" w:rsidRDefault="00FC47D9" w:rsidP="00FC47D9">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38288C" w:rsidRPr="004420DB" w:rsidRDefault="0038288C" w:rsidP="0038288C">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38288C" w:rsidRPr="008743E5" w:rsidRDefault="001C2FCB" w:rsidP="0038288C">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38288C" w:rsidRPr="008743E5" w:rsidRDefault="001C2FCB" w:rsidP="0038288C">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9B0EE4" w:rsidRDefault="009B0EE4" w:rsidP="0038288C">
    <w:pPr>
      <w:pStyle w:val="Cabealho"/>
      <w:rPr>
        <w:rFonts w:ascii="Times New Roman" w:hAnsi="Times New Roman"/>
        <w:b/>
        <w:sz w:val="2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EE4" w:rsidRDefault="001C2FCB" w:rsidP="009B0EE4">
    <w:pPr>
      <w:pStyle w:val="Cabealho"/>
      <w:ind w:left="1134"/>
      <w:jc w:val="right"/>
      <w:rPr>
        <w:rFonts w:ascii="Times New Roman" w:hAnsi="Times New Roman"/>
        <w:noProof/>
        <w:sz w:val="20"/>
        <w14:textOutline w14:w="12700" w14:cap="flat" w14:cmpd="sng" w14:algn="ctr">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185342" name="Picture 4" descr="C:\Users\rafaelrodrigues\Desktop\dcghzcz-bd954014-8209-47cc-b286-8cfef43bb77f.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88779" name="Picture 3" descr="C:\Users\rafaelrodrigues\Dropbox\camara\logo ill-05-05.jpg"/>
                  <pic:cNvPicPr>
                    <a:picLocks noChangeAspect="1" noChangeArrowheads="1"/>
                  </pic:cNvPicPr>
                </pic:nvPicPr>
                <pic:blipFill>
                  <a:blip r:embed="rId2" cstate="print">
                    <a:extLst>
                      <a:ext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RPr="009019DC" w:rsidRDefault="001C2FCB" w:rsidP="009B0EE4">
    <w:pPr>
      <w:pStyle w:val="Cabealho"/>
      <w:ind w:left="1134"/>
      <w:jc w:val="right"/>
      <w:rPr>
        <w:rFonts w:cs="Arial"/>
        <w:sz w:val="18"/>
        <w:szCs w:val="18"/>
      </w:rPr>
    </w:pPr>
    <w:r w:rsidRPr="009019DC">
      <w:rPr>
        <w:rFonts w:cs="Arial"/>
        <w:noProof/>
        <w:sz w:val="18"/>
        <w:szCs w:val="18"/>
        <w14:textOutline w14:w="12700" w14:cap="flat" w14:cmpd="sng" w14:algn="ctr">
          <w14:noFill/>
          <w14:prstDash w14:val="solid"/>
          <w14:round/>
        </w14:textOutline>
      </w:rPr>
      <w:t>Proc. Leg. nº 2329/2025</w:t>
    </w:r>
  </w:p>
  <w:p w:rsidR="009B0EE4" w:rsidRPr="00FC47D9" w:rsidRDefault="009B0EE4" w:rsidP="009B0EE4">
    <w:pPr>
      <w:pStyle w:val="Cabealho"/>
      <w:ind w:left="1134"/>
      <w:jc w:val="right"/>
      <w:rPr>
        <w:rFonts w:ascii="Times New Roman" w:hAnsi="Times New Roman"/>
        <w:b/>
        <w:noProof/>
        <w:color w:val="5F497A" w:themeColor="accent4" w:themeShade="BF"/>
        <w:sz w:val="20"/>
        <w14:textOutline w14:w="12700" w14:cap="flat" w14:cmpd="sng" w14:algn="ctr">
          <w14:noFill/>
          <w14:prstDash w14:val="solid"/>
          <w14:round/>
        </w14:textOutline>
      </w:rPr>
    </w:pPr>
  </w:p>
  <w:p w:rsidR="009B0EE4" w:rsidRPr="004420DB" w:rsidRDefault="009B0EE4" w:rsidP="009B0EE4">
    <w:pPr>
      <w:pStyle w:val="Cabealho"/>
      <w:spacing w:line="276" w:lineRule="auto"/>
      <w:ind w:left="1134"/>
      <w:jc w:val="center"/>
      <w:rPr>
        <w:b/>
        <w:noProof/>
        <w:color w:val="5F497A" w:themeColor="accent4" w:themeShade="BF"/>
        <w:sz w:val="6"/>
        <w:szCs w:val="72"/>
        <w14:textOutline w14:w="12700" w14:cap="flat" w14:cmpd="sng" w14:algn="ctr">
          <w14:noFill/>
          <w14:prstDash w14:val="solid"/>
          <w14:round/>
        </w14:textOutline>
      </w:rPr>
    </w:pPr>
  </w:p>
  <w:p w:rsidR="009B0EE4" w:rsidRPr="008743E5" w:rsidRDefault="001C2FCB" w:rsidP="009B0EE4">
    <w:pPr>
      <w:pStyle w:val="Cabealho"/>
      <w:spacing w:line="276" w:lineRule="auto"/>
      <w:ind w:left="1134"/>
      <w:jc w:val="center"/>
      <w:rPr>
        <w:b/>
        <w:noProof/>
        <w:color w:val="5F497A" w:themeColor="accent4" w:themeShade="BF"/>
        <w:sz w:val="36"/>
        <w:szCs w:val="72"/>
        <w14:textOutline w14:w="12700" w14:cap="flat" w14:cmpd="sng" w14:algn="ctr">
          <w14:noFill/>
          <w14:prstDash w14:val="solid"/>
          <w14:round/>
        </w14:textOutline>
      </w:rPr>
    </w:pPr>
    <w:r w:rsidRPr="008743E5">
      <w:rPr>
        <w:b/>
        <w:noProof/>
        <w:color w:val="5F497A" w:themeColor="accent4" w:themeShade="BF"/>
        <w:sz w:val="36"/>
        <w:szCs w:val="72"/>
        <w14:textOutline w14:w="12700" w14:cap="flat" w14:cmpd="sng" w14:algn="ctr">
          <w14:noFill/>
          <w14:prstDash w14:val="solid"/>
          <w14:round/>
        </w14:textOutline>
      </w:rPr>
      <w:t>CÂMARA MUNICIPAL DE VALINHOS</w:t>
    </w:r>
  </w:p>
  <w:p w:rsidR="009B0EE4" w:rsidRPr="008743E5" w:rsidRDefault="001C2FCB" w:rsidP="009B0EE4">
    <w:pPr>
      <w:pStyle w:val="Cabealho"/>
      <w:ind w:left="1134"/>
      <w:jc w:val="center"/>
      <w:rPr>
        <w:b/>
        <w:noProof/>
        <w:color w:val="5F497A" w:themeColor="accent4" w:themeShade="BF"/>
        <w:sz w:val="22"/>
        <w:szCs w:val="72"/>
        <w14:textOutline w14:w="12700" w14:cap="flat" w14:cmpd="sng" w14:algn="ctr">
          <w14:noFill/>
          <w14:prstDash w14:val="solid"/>
          <w14:round/>
        </w14:textOutline>
      </w:rPr>
    </w:pPr>
    <w:r w:rsidRPr="008743E5">
      <w:rPr>
        <w:b/>
        <w:noProof/>
        <w:color w:val="5F497A" w:themeColor="accent4" w:themeShade="BF"/>
        <w:sz w:val="22"/>
        <w:szCs w:val="72"/>
        <w14:textOutline w14:w="12700" w14:cap="flat" w14:cmpd="sng" w14:algn="ctr">
          <w14:noFill/>
          <w14:prstDash w14:val="solid"/>
          <w14:round/>
        </w14:textOutline>
      </w:rPr>
      <w:t>ESTADO DE SÃO PAULO</w:t>
    </w:r>
  </w:p>
  <w:p w:rsidR="009B0EE4" w:rsidRDefault="009B0EE4" w:rsidP="009B0EE4">
    <w:pPr>
      <w:pStyle w:val="Cabealho"/>
      <w:ind w:left="-142"/>
    </w:pPr>
  </w:p>
  <w:p w:rsidR="009B0EE4" w:rsidRDefault="009B0EE4" w:rsidP="009B0EE4">
    <w:pPr>
      <w:pStyle w:val="Cabealho"/>
    </w:pPr>
  </w:p>
  <w:p w:rsidR="009B0EE4" w:rsidRDefault="009B0EE4" w:rsidP="009B0EE4">
    <w:pPr>
      <w:pStyle w:val="Cabealho"/>
    </w:pPr>
  </w:p>
  <w:p w:rsidR="009B0EE4" w:rsidRPr="009019DC" w:rsidRDefault="001C2FCB" w:rsidP="009B0EE4">
    <w:pPr>
      <w:pStyle w:val="Cabealho"/>
      <w:rPr>
        <w:rFonts w:cs="Arial"/>
        <w:b/>
        <w:sz w:val="28"/>
        <w:szCs w:val="24"/>
      </w:rPr>
    </w:pPr>
    <w:r w:rsidRPr="009019DC">
      <w:rPr>
        <w:rFonts w:cs="Arial"/>
        <w:b/>
        <w:sz w:val="28"/>
        <w:szCs w:val="24"/>
      </w:rPr>
      <w:t>REQUERIMENTO Nº 511/2025</w:t>
    </w:r>
  </w:p>
  <w:p w:rsidR="009B0EE4" w:rsidRPr="0038288C" w:rsidRDefault="009B0EE4" w:rsidP="009B0EE4">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CC"/>
    <w:rsid w:val="000049EF"/>
    <w:rsid w:val="00023210"/>
    <w:rsid w:val="0002388A"/>
    <w:rsid w:val="00030D7D"/>
    <w:rsid w:val="00063F44"/>
    <w:rsid w:val="000947BA"/>
    <w:rsid w:val="000F7939"/>
    <w:rsid w:val="00103936"/>
    <w:rsid w:val="00154E6D"/>
    <w:rsid w:val="00166047"/>
    <w:rsid w:val="001724B0"/>
    <w:rsid w:val="00187E11"/>
    <w:rsid w:val="001A68A6"/>
    <w:rsid w:val="001C2FCB"/>
    <w:rsid w:val="001D0714"/>
    <w:rsid w:val="001F1621"/>
    <w:rsid w:val="001F549A"/>
    <w:rsid w:val="00203FA5"/>
    <w:rsid w:val="00227418"/>
    <w:rsid w:val="002406D6"/>
    <w:rsid w:val="00265627"/>
    <w:rsid w:val="00286E70"/>
    <w:rsid w:val="002B58CC"/>
    <w:rsid w:val="002F0A6A"/>
    <w:rsid w:val="00375D3F"/>
    <w:rsid w:val="0038288C"/>
    <w:rsid w:val="00391370"/>
    <w:rsid w:val="003B25A7"/>
    <w:rsid w:val="003F78E3"/>
    <w:rsid w:val="00404FFF"/>
    <w:rsid w:val="004420DB"/>
    <w:rsid w:val="00486790"/>
    <w:rsid w:val="00496A3E"/>
    <w:rsid w:val="004E3236"/>
    <w:rsid w:val="004E493C"/>
    <w:rsid w:val="00511353"/>
    <w:rsid w:val="00534972"/>
    <w:rsid w:val="00540457"/>
    <w:rsid w:val="005408CC"/>
    <w:rsid w:val="005538CA"/>
    <w:rsid w:val="005C7621"/>
    <w:rsid w:val="005F6B61"/>
    <w:rsid w:val="00641FA8"/>
    <w:rsid w:val="006610EE"/>
    <w:rsid w:val="006650D5"/>
    <w:rsid w:val="00674A36"/>
    <w:rsid w:val="006816B4"/>
    <w:rsid w:val="006E514D"/>
    <w:rsid w:val="00720AA7"/>
    <w:rsid w:val="007229D9"/>
    <w:rsid w:val="007511D9"/>
    <w:rsid w:val="007815F5"/>
    <w:rsid w:val="007E468E"/>
    <w:rsid w:val="007F0968"/>
    <w:rsid w:val="00802901"/>
    <w:rsid w:val="00812741"/>
    <w:rsid w:val="008444BE"/>
    <w:rsid w:val="00871782"/>
    <w:rsid w:val="008743E5"/>
    <w:rsid w:val="008A04F8"/>
    <w:rsid w:val="008C13C4"/>
    <w:rsid w:val="008D01FA"/>
    <w:rsid w:val="008D641C"/>
    <w:rsid w:val="008D7E34"/>
    <w:rsid w:val="009019DC"/>
    <w:rsid w:val="00912224"/>
    <w:rsid w:val="0092098C"/>
    <w:rsid w:val="009426A2"/>
    <w:rsid w:val="00946FCF"/>
    <w:rsid w:val="009643C3"/>
    <w:rsid w:val="009B0EE4"/>
    <w:rsid w:val="009C1E5B"/>
    <w:rsid w:val="00A04FF1"/>
    <w:rsid w:val="00A05274"/>
    <w:rsid w:val="00A2090C"/>
    <w:rsid w:val="00A7555C"/>
    <w:rsid w:val="00A762CA"/>
    <w:rsid w:val="00A92067"/>
    <w:rsid w:val="00AD50A4"/>
    <w:rsid w:val="00AE69C4"/>
    <w:rsid w:val="00B15A41"/>
    <w:rsid w:val="00B75386"/>
    <w:rsid w:val="00BA2827"/>
    <w:rsid w:val="00C121B6"/>
    <w:rsid w:val="00C1360D"/>
    <w:rsid w:val="00C167FC"/>
    <w:rsid w:val="00C70E55"/>
    <w:rsid w:val="00C71006"/>
    <w:rsid w:val="00C97C54"/>
    <w:rsid w:val="00CB5727"/>
    <w:rsid w:val="00CD5241"/>
    <w:rsid w:val="00CE42E0"/>
    <w:rsid w:val="00CE5346"/>
    <w:rsid w:val="00CF3EAC"/>
    <w:rsid w:val="00D057C7"/>
    <w:rsid w:val="00D5240E"/>
    <w:rsid w:val="00D75C75"/>
    <w:rsid w:val="00DB4810"/>
    <w:rsid w:val="00E205BF"/>
    <w:rsid w:val="00E37567"/>
    <w:rsid w:val="00E9372C"/>
    <w:rsid w:val="00F058AD"/>
    <w:rsid w:val="00F16789"/>
    <w:rsid w:val="00F31585"/>
    <w:rsid w:val="00F3735D"/>
    <w:rsid w:val="00F673B3"/>
    <w:rsid w:val="00F76EAB"/>
    <w:rsid w:val="00F956A1"/>
    <w:rsid w:val="00FB4D9A"/>
    <w:rsid w:val="00FC47D9"/>
    <w:rsid w:val="00FC51C7"/>
    <w:rsid w:val="00FC706F"/>
    <w:rsid w:val="00FF2F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Fontepargpadro"/>
    <w:link w:val="Cabealho"/>
    <w:uiPriority w:val="99"/>
    <w:rsid w:val="00203FA5"/>
    <w:rPr>
      <w:rFonts w:ascii="Arial" w:eastAsia="Times New Roman" w:hAnsi="Arial"/>
      <w:szCs w:val="20"/>
      <w:lang w:eastAsia="pt-BR"/>
    </w:rPr>
  </w:style>
  <w:style w:type="paragraph" w:styleId="Rodap">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Fontepargpadro"/>
    <w:link w:val="Rodap"/>
    <w:uiPriority w:val="99"/>
    <w:rsid w:val="00203FA5"/>
    <w:rPr>
      <w:rFonts w:ascii="Arial" w:eastAsia="Times New Roman" w:hAnsi="Arial"/>
      <w:szCs w:val="20"/>
      <w:lang w:eastAsia="pt-BR"/>
    </w:rPr>
  </w:style>
  <w:style w:type="paragraph" w:styleId="Textodebalo">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Fontepargpadro"/>
    <w:link w:val="Textodebalo"/>
    <w:uiPriority w:val="99"/>
    <w:semiHidden/>
    <w:rsid w:val="00203FA5"/>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59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1</Pages>
  <Words>180</Words>
  <Characters>978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Juliana Elisa Lima</cp:lastModifiedBy>
  <cp:revision>24</cp:revision>
  <dcterms:created xsi:type="dcterms:W3CDTF">2022-01-18T10:44:00Z</dcterms:created>
  <dcterms:modified xsi:type="dcterms:W3CDTF">2025-04-24T12:34:00Z</dcterms:modified>
</cp:coreProperties>
</file>