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01A34" w:rsidP="00BE2BAD" w14:paraId="4FF70395" w14:textId="29397DA6">
      <w:pPr>
        <w:widowControl w:val="0"/>
        <w:spacing w:line="276" w:lineRule="auto"/>
        <w:ind w:left="851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 w:rsid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  <w:r w:rsidR="00BE2BAD">
        <w:rPr>
          <w:rFonts w:cs="Arial"/>
          <w:b/>
          <w:bCs/>
          <w:sz w:val="28"/>
          <w:szCs w:val="24"/>
        </w:rPr>
        <w:t xml:space="preserve"> </w:t>
      </w:r>
      <w:r w:rsidR="00BE2BAD">
        <w:rPr>
          <w:rFonts w:cs="Arial"/>
          <w:b/>
          <w:bCs/>
          <w:sz w:val="28"/>
          <w:szCs w:val="24"/>
        </w:rPr>
        <w:br/>
      </w:r>
    </w:p>
    <w:p w:rsidR="00D3250F" w:rsidRPr="00BE2BAD" w:rsidP="006E6DFB" w14:paraId="0CA1ADF0" w14:textId="1D9621F3">
      <w:pPr>
        <w:widowControl w:val="0"/>
        <w:spacing w:line="276" w:lineRule="auto"/>
        <w:ind w:left="851"/>
        <w:jc w:val="both"/>
        <w:rPr>
          <w:i/>
          <w:iCs/>
        </w:rPr>
      </w:pPr>
      <w:r w:rsidRPr="00BE2BAD">
        <w:rPr>
          <w:i/>
          <w:iCs/>
        </w:rPr>
        <w:t>Com a observação de que sejam acatadas as recomendações da Procuradoria, especialmente quanto à substituição da expressão “espaço” por “programa”, à supressão da autorização para firmar parcerias (art. 2º, IV e art. 3º) e à retirada do prazo de regulamentação previsto no art. 5º, para adequação constitucional da proposta.</w:t>
      </w:r>
    </w:p>
    <w:p w:rsidR="00BE2BAD" w:rsidP="006E6DFB" w14:paraId="23A116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1757682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553D5FA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 w14:paraId="5F3BE372" w14:textId="61035EB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Cs/>
          <w:sz w:val="28"/>
          <w:szCs w:val="24"/>
        </w:rPr>
        <w:t xml:space="preserve"> </w:t>
      </w:r>
      <w:r w:rsidR="00BE2BAD">
        <w:rPr>
          <w:rFonts w:cs="Arial"/>
          <w:bCs/>
          <w:sz w:val="28"/>
          <w:szCs w:val="24"/>
        </w:rPr>
        <w:t>Com OBS</w:t>
      </w:r>
    </w:p>
    <w:p w:rsidR="00D3250F" w:rsidRPr="00BF35CD" w:rsidP="00BF35CD" w14:paraId="46FB53F1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179787D9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BC318C">
        <w:rPr>
          <w:rFonts w:cs="Arial"/>
          <w:bCs/>
          <w:szCs w:val="24"/>
        </w:rPr>
        <w:t>24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5168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2718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941/2025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841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941/2025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do Espaço de Acolhimento para Vítimas de Assédio Moral e Sexual no Ambiente de Trabalho no município de Valinhos.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5454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1649"/>
    <w:rsid w:val="005E59BB"/>
    <w:rsid w:val="005F6B61"/>
    <w:rsid w:val="00604F97"/>
    <w:rsid w:val="00641FA8"/>
    <w:rsid w:val="006610EE"/>
    <w:rsid w:val="006650D5"/>
    <w:rsid w:val="0067400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C318C"/>
    <w:rsid w:val="00BE2BAD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1A34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36</cp:revision>
  <dcterms:created xsi:type="dcterms:W3CDTF">2022-02-04T17:07:00Z</dcterms:created>
  <dcterms:modified xsi:type="dcterms:W3CDTF">2025-03-26T13:15:00Z</dcterms:modified>
</cp:coreProperties>
</file>