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cs="Calibri" w:cstheme="minorHAnsi"/>
          <w:b/>
          <w:b/>
          <w:u w:val="single"/>
        </w:rPr>
      </w:pPr>
      <w:r>
        <w:rPr>
          <w:rFonts w:cs="Calibri" w:cstheme="minorHAnsi"/>
          <w:b/>
          <w:u w:val="single"/>
        </w:rPr>
        <w:t>OBRAS SECRETARIA DE ESPORTES – EM ANDAMENTO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TERMO DE CONTRATO Nº 188/2024 – Impositiva do Vereador Gabriel Bueno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Processo Administrativo nº 14.457/2024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Concorrência Pública nº 08/2024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jc w:val="both"/>
        <w:rPr>
          <w:rFonts w:cs="Calibri" w:cstheme="minorHAnsi"/>
        </w:rPr>
      </w:pPr>
      <w:r>
        <w:rPr>
          <w:rFonts w:cs="Calibri" w:cstheme="minorHAnsi"/>
        </w:rPr>
        <w:t>Objeto: Contratação de empresa especializada para construção de arquibancada no Campo do São Bento Futebol Clube, localizado à Avenida Celestino José dos Santos, s/nº - Bairro São Bento do Recreio, com fornecimento de material, mão de obra e ferramental necessários para a execução do objeto.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Vigência Contratual: 180 dias a partir da emissão da Ordem de Serviço pela Secretaria de Esportes e Lazer em 21/01/2025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Validade Contratual: 20/07/2025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Valor do Contrato: R$ 163.853,50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Empresa Contratada: GR ENGENHARIA E CONSTRUÇÕES LTDA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Sem aditamento contratual e sem medições efetivadas até o momento.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TERMO DE CONTRATO Nº 149/2024 – Impositiva do Vereador Alécio Cau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Processo Administrativo nº 12.085/2024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Concorrência Pública nº 06/2024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Objeto: Contratação de empresa de engenharia especializada em adequação das instalações prediais, para fins de atendimento às normas do Corpo de Bombeiros, para obtenção do AVCB do Esporte Clube Castelo.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Vigência Contratual: 120 dias a partir da emissão da Ordem de Serviço pela Secretaria de Administração em 22/10/2024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Validade Contratual: 20/02/2025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Valor do Contrato: R$ 64.000,00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Empresa Contratada: CONSIL SISTEMAS DE PREVENÇÃO CONTRA INCÊNCIO LTDA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Sem aditamento contratual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Última medição efetuada em 06/12/2024 no valor de R$ 56.000,00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  <w:b/>
          <w:b/>
          <w:bCs/>
          <w:u w:val="single"/>
        </w:rPr>
      </w:pPr>
      <w:r>
        <w:rPr>
          <w:rFonts w:cs="Calibri" w:cstheme="minorHAnsi"/>
          <w:b/>
          <w:bCs/>
          <w:u w:val="single"/>
        </w:rPr>
        <w:t>OBRAS SECRETARIA DE OBRAS PÚBLICAS – DGOP</w:t>
      </w:r>
    </w:p>
    <w:p>
      <w:pPr>
        <w:pStyle w:val="Normal"/>
        <w:jc w:val="both"/>
        <w:rPr>
          <w:rFonts w:cs="Calibri" w:cstheme="minorHAnsi"/>
          <w:b/>
          <w:b/>
          <w:bCs/>
          <w:u w:val="single"/>
        </w:rPr>
      </w:pPr>
      <w:r>
        <w:rPr>
          <w:rFonts w:cs="Calibri" w:cstheme="minorHAnsi"/>
          <w:b/>
          <w:bCs/>
          <w:u w:val="single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b/>
          <w:bCs/>
          <w:u w:val="single"/>
        </w:rPr>
        <w:t>Termo de Contrato</w:t>
      </w:r>
      <w:r>
        <w:rPr>
          <w:rFonts w:cs="Calibri" w:cstheme="minorHAnsi"/>
        </w:rPr>
        <w:t xml:space="preserve"> nº 226/2023 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Processo Administrativo nº 18.026/2023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Processo de Compras nº 355/2023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Concorrência Pública nº 03/2023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u w:val="single"/>
        </w:rPr>
        <w:t>Objeto Contratual:</w:t>
      </w:r>
      <w:r>
        <w:rPr>
          <w:rFonts w:cs="Calibri" w:cstheme="minorHAnsi"/>
        </w:rPr>
        <w:t xml:space="preserve"> Contratação de empresa de engenharia especializada para prestação de serviços de pavimentação asfáltica, recapeamento asfáltico, drenagem e serviços complementares.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u w:val="single"/>
        </w:rPr>
        <w:t>Recursos do Contrato:</w:t>
      </w:r>
      <w:r>
        <w:rPr>
          <w:rFonts w:cs="Calibri" w:cstheme="minorHAnsi"/>
        </w:rPr>
        <w:t xml:space="preserve"> Por conta de verba própria, consignada em orçamento vigente e classificada sob nº 4.4.90.51.00/15.452.0310.2.213 – Obras e Instalações/ Manutenção de Vias Públicas – Pavimentação.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u w:val="single"/>
        </w:rPr>
        <w:t>Valor Inicial do Contrato:</w:t>
      </w:r>
      <w:r>
        <w:rPr>
          <w:rFonts w:cs="Calibri" w:cstheme="minorHAnsi"/>
        </w:rPr>
        <w:t xml:space="preserve"> R$ 27.147.610,44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u w:val="single"/>
        </w:rPr>
        <w:t>Valor final do Contrato:</w:t>
      </w:r>
      <w:r>
        <w:rPr>
          <w:rFonts w:cs="Calibri" w:cstheme="minorHAnsi"/>
        </w:rPr>
        <w:t xml:space="preserve"> R$ 28.279.367,31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u w:val="single"/>
        </w:rPr>
        <w:t>Aditivo de Prorrogação de prazo</w:t>
      </w:r>
      <w:r>
        <w:rPr>
          <w:rFonts w:cs="Calibri" w:cstheme="minorHAnsi"/>
        </w:rPr>
        <w:t xml:space="preserve"> até 20/03/2025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u w:val="single"/>
        </w:rPr>
        <w:t>Contratada:</w:t>
      </w:r>
      <w:r>
        <w:rPr>
          <w:rFonts w:cs="Calibri" w:cstheme="minorHAnsi"/>
        </w:rPr>
        <w:t xml:space="preserve"> VERDEBIANCO ENGENHARIA EIRELI</w:t>
      </w:r>
    </w:p>
    <w:p>
      <w:pPr>
        <w:pStyle w:val="Normal"/>
        <w:jc w:val="both"/>
        <w:rPr>
          <w:rFonts w:cs="Calibri" w:cstheme="minorHAnsi"/>
          <w:b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u w:val="single"/>
        </w:rPr>
        <w:t>Valor Pago até o Momento:</w:t>
      </w:r>
      <w:r>
        <w:rPr>
          <w:rFonts w:cs="Calibri" w:cstheme="minorHAnsi"/>
        </w:rPr>
        <w:t xml:space="preserve"> R$ 27.731.716,24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b/>
          <w:bCs/>
          <w:u w:val="single"/>
        </w:rPr>
        <w:t>Termo de Contrato</w:t>
      </w:r>
      <w:r>
        <w:rPr>
          <w:rFonts w:cs="Calibri" w:cstheme="minorHAnsi"/>
          <w:b/>
          <w:bCs/>
        </w:rPr>
        <w:t xml:space="preserve"> </w:t>
      </w:r>
      <w:r>
        <w:rPr>
          <w:rFonts w:cs="Calibri" w:cstheme="minorHAnsi"/>
        </w:rPr>
        <w:t xml:space="preserve">nº 24/2024 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Processo Administrativo nº 23.231/2023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Processo de Compras nº 477/2023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Concorrência Pública nº 05/2023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u w:val="single"/>
        </w:rPr>
        <w:t>Objeto Contratual:</w:t>
      </w:r>
      <w:r>
        <w:rPr>
          <w:rFonts w:cs="Calibri" w:cstheme="minorHAnsi"/>
        </w:rPr>
        <w:t xml:space="preserve"> Contratação de empresa de engenharia especializada para prestação de serviços de pavimentação asfáltica, recapeamento asfáltico, drenagem e serviços complementares.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u w:val="single"/>
        </w:rPr>
        <w:t>Recursos do Contrato:</w:t>
      </w:r>
      <w:r>
        <w:rPr>
          <w:rFonts w:cs="Calibri" w:cstheme="minorHAnsi"/>
        </w:rPr>
        <w:t xml:space="preserve"> Por conta de verba própria, consignada em orçamento vigente e classificada sob nº 4.4.90.51.00/15.452.0310.1.107 – Obras e Instalações/ Desenvolve Municípios – Lei 6454/23; 4.490.51.00/15.452.0310.2.213 – Obras e Instalações/ Manutenção de Vias Públicas – Pavimentação.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u w:val="single"/>
        </w:rPr>
        <w:t xml:space="preserve">Valor Inicial: </w:t>
      </w:r>
      <w:r>
        <w:rPr>
          <w:rFonts w:cs="Calibri" w:cstheme="minorHAnsi"/>
        </w:rPr>
        <w:t>R$ 63.288.443,54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Lote 01: R$ 32.074.036,31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Lote 02: R$ 31.214.407,23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u w:val="single"/>
        </w:rPr>
        <w:t>Valor Final do Contrato:</w:t>
      </w:r>
      <w:r>
        <w:rPr>
          <w:rFonts w:cs="Calibri" w:cstheme="minorHAnsi"/>
        </w:rPr>
        <w:t xml:space="preserve"> R$ 65.096.080,76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Lote 01: R$ 33.884.983,77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Lote 02: R$ 31.211.096,98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u w:val="single"/>
        </w:rPr>
        <w:t>Aditivo de Prorrogação de prazo</w:t>
      </w:r>
      <w:r>
        <w:rPr>
          <w:rFonts w:cs="Calibri" w:cstheme="minorHAnsi"/>
        </w:rPr>
        <w:t xml:space="preserve"> até 28/04/2025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u w:val="single"/>
        </w:rPr>
        <w:t>Contratada:</w:t>
      </w:r>
      <w:r>
        <w:rPr>
          <w:rFonts w:cs="Calibri" w:cstheme="minorHAnsi"/>
        </w:rPr>
        <w:t xml:space="preserve"> VERDEBIANCO ENGENHARIA EIRELI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u w:val="single"/>
        </w:rPr>
        <w:t>Valor Pago até o Momento:</w:t>
      </w:r>
      <w:r>
        <w:rPr>
          <w:rFonts w:cs="Calibri" w:cstheme="minorHAnsi"/>
        </w:rPr>
        <w:t xml:space="preserve"> 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Lote 01: R$ 33.146.098,23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Lote 02: R$ 30.546.889,81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b/>
          <w:bCs/>
          <w:u w:val="single"/>
        </w:rPr>
        <w:t>Termo de Contrato</w:t>
      </w:r>
      <w:r>
        <w:rPr>
          <w:rFonts w:cs="Calibri" w:cstheme="minorHAnsi"/>
          <w:b/>
          <w:bCs/>
        </w:rPr>
        <w:t xml:space="preserve"> </w:t>
      </w:r>
      <w:r>
        <w:rPr>
          <w:rFonts w:cs="Calibri" w:cstheme="minorHAnsi"/>
        </w:rPr>
        <w:t xml:space="preserve">nº 100/2022 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Processo Administrativo nº 4274/2022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Processo de Compras nº 05/2022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Tomada de Preço nº 01/2022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u w:val="single"/>
        </w:rPr>
        <w:t>Objeto Contratual:</w:t>
      </w:r>
      <w:r>
        <w:rPr>
          <w:rFonts w:cs="Calibri" w:cstheme="minorHAnsi"/>
        </w:rPr>
        <w:t xml:space="preserve"> Contratação de Empresa especializada para a prestação dos seguintes serviços: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Lote 01: Realização de obras de engenharia necessárias, com fornecimento de materiais, mão de obra e ferramental inclusos, para instalação de cobertura metálica na quadra da Escola Municipal de Educação Básica Carlos de Carvalho Vieira Braga, no bairro Jardim Pinheiros; e execução de cobertura metálica de cobertura metálica a ser instalada na quadra da Escola Municipal de Educação Básica Carlos de Carvalho Vieira Braga no bairro Jardim Pinheiros.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Lote 02 (Fiscalizado pela Secretaria de Esportes e já finalizados os serviços)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Standard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 xml:space="preserve">Recursos do Contrato todo Lote 01 e Lote 02 </w:t>
      </w:r>
    </w:p>
    <w:p>
      <w:pPr>
        <w:pStyle w:val="Normal"/>
        <w:tabs>
          <w:tab w:val="clear" w:pos="708"/>
          <w:tab w:val="left" w:pos="851" w:leader="none"/>
          <w:tab w:val="left" w:pos="1418" w:leader="none"/>
        </w:tabs>
        <w:suppressAutoHyphens w:val="true"/>
        <w:ind w:right="-1" w:hanging="0"/>
        <w:jc w:val="both"/>
        <w:rPr>
          <w:rFonts w:eastAsia="Times New Roman" w:cs="Calibri" w:cstheme="minorHAnsi"/>
          <w:lang w:eastAsia="pt-BR"/>
        </w:rPr>
      </w:pPr>
      <w:r>
        <w:rPr>
          <w:rFonts w:eastAsia="Times New Roman" w:cs="Calibri" w:cstheme="minorHAnsi"/>
          <w:lang w:eastAsia="pt-BR"/>
        </w:rPr>
        <w:t xml:space="preserve">Conta de convênio com o Governo Federal – Ministério da Cidadania, através de contrato de repasse nº 903053/2020 M CIDADANIA/ CAIXA, sob nº 12.361.0304.1.103/4.4.90.51.00/05.100.1025 – (Construção, reforma e ampliação de eqptos. públicos/Obras e instalações/Convênio 903053 - Cobertura quadra, recurso a ser debitado da Secretaria de Educação) e sob nº 27.812.0310.1.103/4.4.90.51.00/05.100.1025 – (Construção, reforma e ampliação de eqptos. públicos/Obras e instalações/Convênio 903053 - Cobertura quadra, recurso a ser debitado da Secretaria de Serviços Públicos) </w:t>
      </w:r>
    </w:p>
    <w:p>
      <w:pPr>
        <w:pStyle w:val="Normal"/>
        <w:jc w:val="both"/>
        <w:rPr>
          <w:rFonts w:eastAsia="Times New Roman" w:cs="Calibri" w:cstheme="minorHAnsi"/>
          <w:lang w:eastAsia="pt-BR"/>
        </w:rPr>
      </w:pPr>
      <w:r>
        <w:rPr>
          <w:rFonts w:eastAsia="Times New Roman" w:cs="Calibri" w:cstheme="minorHAnsi"/>
          <w:lang w:eastAsia="pt-BR"/>
        </w:rPr>
        <w:t>Verbas próprias prevista no orçamento vigente do Município de Valinhos/SP, sob nº 12.361.0304.2.247/3.3.90.39.00 – (Atendimento ao Ensino Fundamental e outros serviços terceiros – Pessoa jurídica, recurso a ser debitado da Secretaria de Educação), sob nº 27.812.0310.1.103/4.4.90.51.00 – (Construção, reforma e ampliação de eqptos /obras e instalações, recurso a ser debitado da Secretaria de Serviços Públicos) e sob n 27.812.0310.1.103/3.3.90.39.00 (Construção, reforma e ampliação de eq./ Outros serv. terc. PJ, recurso a ser debitado da Secretaria de Serviços Públicos)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u w:val="single"/>
        </w:rPr>
        <w:t>Valor Inicial do Contrato Lote 01:</w:t>
      </w:r>
      <w:r>
        <w:rPr>
          <w:rFonts w:cs="Calibri" w:cstheme="minorHAnsi"/>
        </w:rPr>
        <w:t xml:space="preserve"> R$ 592.762,47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u w:val="single"/>
        </w:rPr>
        <w:t>Valor final do Contrato:</w:t>
      </w:r>
      <w:r>
        <w:rPr>
          <w:rFonts w:cs="Calibri" w:cstheme="minorHAnsi"/>
        </w:rPr>
        <w:t xml:space="preserve"> R$ 798.063,86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u w:val="single"/>
        </w:rPr>
        <w:t>Aditivo de Prorrogação de prazo</w:t>
      </w:r>
      <w:r>
        <w:rPr>
          <w:rFonts w:cs="Calibri" w:cstheme="minorHAnsi"/>
        </w:rPr>
        <w:t xml:space="preserve"> até 28/07/2025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u w:val="single"/>
        </w:rPr>
        <w:t>Contratada:</w:t>
      </w:r>
      <w:r>
        <w:rPr>
          <w:rFonts w:cs="Calibri" w:cstheme="minorHAnsi"/>
        </w:rPr>
        <w:t xml:space="preserve"> ROMME CONSTRUTORA LTDA EPP</w:t>
      </w:r>
    </w:p>
    <w:p>
      <w:pPr>
        <w:pStyle w:val="Normal"/>
        <w:jc w:val="both"/>
        <w:rPr>
          <w:rFonts w:cs="Calibri" w:cstheme="minorHAnsi"/>
          <w:b/>
          <w:b/>
          <w:u w:val="single"/>
        </w:rPr>
      </w:pPr>
      <w:r>
        <w:rPr>
          <w:rFonts w:cs="Calibri" w:cstheme="minorHAnsi"/>
          <w:b/>
          <w:u w:val="single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u w:val="single"/>
        </w:rPr>
        <w:t>Valor Pago até o Momento:</w:t>
      </w:r>
      <w:r>
        <w:rPr>
          <w:rFonts w:cs="Calibri" w:cstheme="minorHAnsi"/>
        </w:rPr>
        <w:t xml:space="preserve"> R$ 416.164,43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b/>
          <w:bCs/>
          <w:u w:val="single"/>
        </w:rPr>
        <w:t>Termo de Contrato</w:t>
      </w:r>
      <w:r>
        <w:rPr>
          <w:rFonts w:cs="Calibri" w:cstheme="minorHAnsi"/>
          <w:b/>
          <w:bCs/>
        </w:rPr>
        <w:t xml:space="preserve"> </w:t>
      </w:r>
      <w:r>
        <w:rPr>
          <w:rFonts w:cs="Calibri" w:cstheme="minorHAnsi"/>
        </w:rPr>
        <w:t xml:space="preserve">nº 138/2024 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Processo Administrativo nº 8309/2024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Concorrência Pública nº 03/2024</w:t>
      </w:r>
    </w:p>
    <w:p>
      <w:pPr>
        <w:pStyle w:val="Standard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>Objeto Contratual: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Contratação de empresa especializada de engenharia para a execução dos projetos, reforma dos sanitários, churrasqueiras e quiosques na área de convivência, bem como a construção de sanitários no playground infantil no Parque Municipal Centro de Lazer do Trabalhador – CLT, com fornecimento de mão de obra, materiais e ferramental necessários à execução do objeto. 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>Recursos do Contrato: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Emendas parlamentar N°s 202315810001 através da dotação orçamentária classificada sob nº 4.4.90.51.00/15.451.0310.2.230 – Manutenção dos Próprios Municipais.  Contrapartida do Município através da dotação orçamentária classificada sob nº 4.4.90.51.00/15.451.0310.2.230 – Manutenção dos Próprios Municipais.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>Contratada: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GR ENGENHARIA E CONSTRUÇÕES LTDA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>Valor contratual: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R$ 301.000,00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Não há aditivo Contratual</w:t>
      </w:r>
    </w:p>
    <w:p>
      <w:pPr>
        <w:pStyle w:val="Normal"/>
        <w:jc w:val="both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u w:val="single"/>
        </w:rPr>
        <w:t>Vigência Contratual:</w:t>
      </w:r>
      <w:r>
        <w:rPr>
          <w:rFonts w:cs="Calibri" w:cstheme="minorHAnsi"/>
        </w:rPr>
        <w:t xml:space="preserve"> Até 28/04/2025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  <w:u w:val="single"/>
        </w:rPr>
        <w:t>Valor Pago até o Momento:</w:t>
      </w:r>
      <w:r>
        <w:rPr>
          <w:rFonts w:cs="Calibri" w:cstheme="minorHAnsi"/>
        </w:rPr>
        <w:t xml:space="preserve"> R$ 53.995,33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1e7c9a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LibreOffice/7.3.4.2$Windows_X86_64 LibreOffice_project/728fec16bd5f605073805c3c9e7c4212a0120dc5</Application>
  <AppVersion>15.0000</AppVersion>
  <Pages>7</Pages>
  <Words>857</Words>
  <Characters>5457</Characters>
  <CharactersWithSpaces>6269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2025-02-20T16:13:00Z</dcterms:created>
  <dc:creator>User</dc:creator>
  <dc:description/>
  <dc:language>pt-BR</dc:language>
  <cp:lastModifiedBy>FELIPE MATHIAS FERNANDES LOVIZARO</cp:lastModifiedBy>
  <dcterms:modified xsi:type="dcterms:W3CDTF">2025-02-20T16:26:00Z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