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36F2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36F2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A089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36F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A089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A089C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36F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36F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336F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36F2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57/2025 - </w:t>
      </w:r>
      <w:r w:rsidRPr="00322C9F">
        <w:rPr>
          <w:rFonts w:ascii="Times New Roman" w:hAnsi="Times New Roman"/>
          <w:b/>
          <w:szCs w:val="24"/>
        </w:rPr>
        <w:t>Proc. leg. nº 823/2025</w:t>
      </w:r>
    </w:p>
    <w:p w:rsidR="00322C9F" w:rsidRPr="00BB1EEA" w:rsidRDefault="00336F2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336F2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</w:t>
      </w:r>
      <w:r>
        <w:rPr>
          <w:rFonts w:ascii="Times New Roman" w:hAnsi="Times New Roman"/>
          <w:bCs/>
          <w:i/>
          <w:szCs w:val="24"/>
        </w:rPr>
        <w:t xml:space="preserve"> Municipal para que inscreva o município de Valinhos no novo PAC seleções 2025, do Governo Federal, com o objetivo de angariar mais investimentos para 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A089C" w:rsidRDefault="000A089C" w:rsidP="000A089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A089C" w:rsidRDefault="000A089C" w:rsidP="000A089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0A089C" w:rsidRDefault="000A089C" w:rsidP="000A089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0A089C" w:rsidRDefault="000A089C" w:rsidP="000A089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0A089C" w:rsidRDefault="000A089C" w:rsidP="000A08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0A089C" w:rsidP="000A089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27" w:rsidRDefault="00336F27">
      <w:r>
        <w:separator/>
      </w:r>
    </w:p>
  </w:endnote>
  <w:endnote w:type="continuationSeparator" w:id="0">
    <w:p w:rsidR="00336F27" w:rsidRDefault="0033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36F2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36F2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27" w:rsidRDefault="00336F27">
      <w:r>
        <w:separator/>
      </w:r>
    </w:p>
  </w:footnote>
  <w:footnote w:type="continuationSeparator" w:id="0">
    <w:p w:rsidR="00336F27" w:rsidRDefault="0033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36F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9504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36F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36F2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36F2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36F2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4004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A089C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36F27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E29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E29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E29AD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EA06-523B-4389-9F76-14095C84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2025-02-27T11:31:00Z</dcterms:modified>
</cp:coreProperties>
</file>