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jc w:val="both"/>
        <w:rPr>
          <w:b/>
          <w:sz w:val="28"/>
          <w:szCs w:val="28"/>
        </w:rPr>
      </w:pPr>
    </w:p>
    <w:p w:rsidR="00000000" w:rsidRPr="00000000" w:rsidP="00000000" w14:paraId="00000002">
      <w:pPr>
        <w:widowControl w:val="0"/>
        <w:tabs>
          <w:tab w:val="left" w:pos="1741"/>
        </w:tabs>
        <w:jc w:val="both"/>
        <w:rPr>
          <w:b/>
        </w:rPr>
      </w:pPr>
    </w:p>
    <w:p w:rsidR="00000000" w:rsidRPr="00000000" w:rsidP="00000000" w14:paraId="00000003">
      <w:pPr>
        <w:widowControl w:val="0"/>
        <w:jc w:val="both"/>
        <w:rPr>
          <w:b/>
        </w:rPr>
      </w:pPr>
    </w:p>
    <w:p w:rsidR="00000000" w:rsidRPr="00000000" w:rsidP="00000000" w14:paraId="00000004">
      <w:pPr>
        <w:widowControl w:val="0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5">
      <w:pPr>
        <w:widowControl w:val="0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6">
      <w:pPr>
        <w:widowControl w:val="0"/>
        <w:spacing w:line="360" w:lineRule="auto"/>
        <w:jc w:val="both"/>
      </w:pPr>
    </w:p>
    <w:p w:rsidR="00000000" w:rsidRPr="00000000" w:rsidP="00000000" w14:paraId="00000007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8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>O Vereador que subscreve apresenta, nos termos regimentais, para a devida apreciação e votação em Plenário, o presente Projeto de Lei, que “</w:t>
      </w:r>
      <w:r w:rsidRPr="00000000">
        <w:rPr>
          <w:rtl w:val="0"/>
        </w:rPr>
        <w:t>Declara o Tombo da Polenta como Patrimônio Cultural e Imaterial do município de Valinhos</w:t>
      </w:r>
      <w:r w:rsidRPr="00000000">
        <w:rPr>
          <w:rtl w:val="0"/>
        </w:rPr>
        <w:t>”, nos seguintes termos.</w:t>
      </w:r>
    </w:p>
    <w:p w:rsidR="00000000" w:rsidRPr="00000000" w:rsidP="00000000" w14:paraId="00000009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0A">
      <w:pPr>
        <w:widowControl w:val="0"/>
        <w:spacing w:line="360" w:lineRule="auto"/>
        <w:ind w:firstLine="0"/>
        <w:rPr>
          <w:b/>
        </w:rPr>
      </w:pPr>
    </w:p>
    <w:p w:rsidR="00000000" w:rsidRPr="00000000" w:rsidP="00000000" w14:paraId="0000000B">
      <w:pPr>
        <w:widowControl w:val="0"/>
        <w:spacing w:line="360" w:lineRule="auto"/>
        <w:ind w:firstLine="0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C">
      <w:pPr>
        <w:widowControl w:val="0"/>
        <w:spacing w:line="360" w:lineRule="auto"/>
        <w:ind w:left="0" w:firstLine="0"/>
        <w:jc w:val="both"/>
      </w:pPr>
    </w:p>
    <w:p w:rsidR="00000000" w:rsidRPr="00000000" w:rsidP="00000000" w14:paraId="0000000D">
      <w:pPr>
        <w:widowControl w:val="0"/>
        <w:spacing w:line="360" w:lineRule="auto"/>
        <w:ind w:left="0" w:firstLine="0"/>
        <w:jc w:val="both"/>
      </w:pPr>
    </w:p>
    <w:p w:rsidR="00000000" w:rsidRPr="00000000" w:rsidP="00000000" w14:paraId="0000000E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O </w:t>
      </w:r>
      <w:r w:rsidRPr="00000000">
        <w:rPr>
          <w:b/>
          <w:rtl w:val="0"/>
        </w:rPr>
        <w:t>Tombo da Polenta</w:t>
      </w:r>
      <w:r w:rsidRPr="00000000">
        <w:rPr>
          <w:rtl w:val="0"/>
        </w:rPr>
        <w:t>, evento tradicional realizado em Valinhos, completa 10 anos de existência, consolidando-se como uma manifestação cultural de grande relevância para o município. Sua realização não apenas valoriza a identidade local, mas também fortalece os laços comunitários, promovendo a cultura e a gastronomia típicas da região.</w:t>
      </w:r>
    </w:p>
    <w:p w:rsidR="00000000" w:rsidRPr="00000000" w:rsidP="00000000" w14:paraId="0000000F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0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Este evento teve início por iniciativa da Paróquia São Cristóvão, que, com grande dedicação, idealizou e promoveu o primeiro </w:t>
      </w:r>
      <w:r w:rsidRPr="00000000">
        <w:rPr>
          <w:b/>
          <w:rtl w:val="0"/>
        </w:rPr>
        <w:t>Tombo da Polenta</w:t>
      </w:r>
      <w:r w:rsidRPr="00000000">
        <w:rPr>
          <w:rtl w:val="0"/>
        </w:rPr>
        <w:t>, resgatando a tradição da culinária italiana e reforçando os valores de união, fé e fraternidade. Desde então, a festividade cresceu e se tornou um símbolo cultural, atraindo moradores e visitantes que celebram essa herança com entusiasmo.</w:t>
      </w:r>
    </w:p>
    <w:p w:rsidR="00000000" w:rsidRPr="00000000" w:rsidP="00000000" w14:paraId="00000011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2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Em 2015, o evento ganhou ainda mais expressividade quando Franklin Duarte de Lima, junto com um grupo de amigos, se uniu à Paróquia São Cristóvão, ampliando a festividade e tornando-a um marco ainda mais significativo para a cidade. Com essa colaboração, o </w:t>
      </w:r>
      <w:r w:rsidRPr="00000000">
        <w:rPr>
          <w:b/>
          <w:rtl w:val="0"/>
        </w:rPr>
        <w:t>Tombo da Polenta</w:t>
      </w:r>
      <w:r w:rsidRPr="00000000">
        <w:rPr>
          <w:rtl w:val="0"/>
        </w:rPr>
        <w:t xml:space="preserve"> passou a receber um público ainda maior, reforçando sua importância no calendário cultural e turístico de Valinhos.</w:t>
      </w:r>
    </w:p>
    <w:p w:rsidR="00000000" w:rsidRPr="00000000" w:rsidP="00000000" w14:paraId="00000013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4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O </w:t>
      </w:r>
      <w:r w:rsidRPr="00000000">
        <w:rPr>
          <w:b/>
          <w:rtl w:val="0"/>
        </w:rPr>
        <w:t>Tombo da Polenta</w:t>
      </w:r>
      <w:r w:rsidRPr="00000000">
        <w:rPr>
          <w:rtl w:val="0"/>
        </w:rPr>
        <w:t xml:space="preserve"> simboliza a influência e o legado da imigração italiana, que tem papel fundamental na formação da história e dos costumes de Valinhos. A polenta, alimento tradicionalmente associado ao esforço e à união das famílias, representa mais do que um prato típico: é um elemento de identidade e pertencimento da população.</w:t>
      </w:r>
    </w:p>
    <w:p w:rsidR="00000000" w:rsidRPr="00000000" w:rsidP="00000000" w14:paraId="00000015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6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Além de seu valor cultural, o </w:t>
      </w:r>
      <w:r w:rsidRPr="00000000">
        <w:rPr>
          <w:b/>
          <w:rtl w:val="0"/>
        </w:rPr>
        <w:t>Tombo da Polenta</w:t>
      </w:r>
      <w:r w:rsidRPr="00000000">
        <w:rPr>
          <w:rtl w:val="0"/>
        </w:rPr>
        <w:t xml:space="preserve"> se tornou um atrativo turístico, movimentando a economia local e incentivando a participação da comunidade. Sua realização envolve muitos voluntários reforçando o espírito de cooperação e celebração das tradições.</w:t>
      </w:r>
    </w:p>
    <w:p w:rsidR="00000000" w:rsidRPr="00000000" w:rsidP="00000000" w14:paraId="00000017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18">
      <w:pPr>
        <w:widowControl w:val="0"/>
        <w:spacing w:line="360" w:lineRule="auto"/>
        <w:ind w:firstLine="2835"/>
        <w:jc w:val="both"/>
      </w:pPr>
      <w:r w:rsidRPr="00000000">
        <w:rPr>
          <w:rtl w:val="0"/>
        </w:rPr>
        <w:t xml:space="preserve">Diante do exposto, é essencial que o </w:t>
      </w:r>
      <w:r w:rsidRPr="00000000">
        <w:rPr>
          <w:b/>
          <w:rtl w:val="0"/>
        </w:rPr>
        <w:t>Tombo da Polenta</w:t>
      </w:r>
      <w:r w:rsidRPr="00000000">
        <w:rPr>
          <w:rtl w:val="0"/>
        </w:rPr>
        <w:t xml:space="preserve"> seja reconhecido como Patrimônio Cultural e Imaterial de Valinhos, garantindo sua preservação para as futuras gerações e fortalecendo ainda mais a valorização das raízes culturais do município.</w:t>
      </w:r>
    </w:p>
    <w:p w:rsidR="00000000" w:rsidRPr="00000000" w:rsidP="00000000" w14:paraId="00000019">
      <w:pPr>
        <w:jc w:val="right"/>
      </w:pPr>
    </w:p>
    <w:p w:rsidR="00000000" w:rsidRPr="00000000" w:rsidP="00000000" w14:paraId="0000001A">
      <w:pPr>
        <w:jc w:val="right"/>
      </w:pPr>
    </w:p>
    <w:p w:rsidR="00000000" w:rsidRPr="00000000" w:rsidP="00000000" w14:paraId="0000001B">
      <w:pPr>
        <w:jc w:val="right"/>
      </w:pPr>
    </w:p>
    <w:p w:rsidR="00000000" w:rsidRPr="00000000" w:rsidP="00000000" w14:paraId="0000001C">
      <w:pPr>
        <w:jc w:val="right"/>
      </w:pPr>
    </w:p>
    <w:p w:rsidR="00000000" w:rsidRPr="00000000" w:rsidP="00000000" w14:paraId="0000001D">
      <w:pPr>
        <w:jc w:val="right"/>
      </w:pPr>
    </w:p>
    <w:p w:rsidR="00000000" w:rsidRPr="00000000" w:rsidP="00000000" w14:paraId="0000001E">
      <w:pPr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3 de fevereiro de 2025</w:t>
      </w:r>
      <w:r w:rsidRPr="00000000">
        <w:rPr>
          <w:rtl w:val="0"/>
        </w:rPr>
        <w:t>.</w:t>
      </w:r>
    </w:p>
    <w:p w:rsidR="00000000" w:rsidRPr="00000000" w:rsidP="00000000" w14:paraId="0000001F">
      <w:pPr>
        <w:widowControl w:val="0"/>
        <w:ind w:left="1843" w:firstLine="0"/>
        <w:jc w:val="center"/>
      </w:pPr>
    </w:p>
    <w:p w:rsidR="00000000" w:rsidRPr="00000000" w:rsidP="00000000" w14:paraId="00000020">
      <w:pPr>
        <w:widowControl w:val="0"/>
        <w:rPr>
          <w:b/>
        </w:rPr>
      </w:pPr>
    </w:p>
    <w:p w:rsidR="00000000" w:rsidRPr="00000000" w:rsidP="00000000" w14:paraId="00000021">
      <w:pPr>
        <w:widowControl w:val="0"/>
        <w:rPr>
          <w:b/>
        </w:rPr>
      </w:pPr>
    </w:p>
    <w:p w:rsidR="00000000" w:rsidRPr="00000000" w:rsidP="00000000" w14:paraId="00000022">
      <w:pPr>
        <w:widowControl w:val="0"/>
        <w:rPr>
          <w:b/>
        </w:rPr>
      </w:pPr>
    </w:p>
    <w:p w:rsidR="00000000" w:rsidRPr="00000000" w:rsidP="00000000" w14:paraId="00000023">
      <w:pPr>
        <w:widowControl w:val="0"/>
        <w:rPr>
          <w:b/>
        </w:rPr>
      </w:pPr>
    </w:p>
    <w:p w:rsidR="00000000" w:rsidRPr="00000000" w:rsidP="00000000" w14:paraId="00000024">
      <w:pPr>
        <w:widowControl w:val="0"/>
        <w:rPr>
          <w:b/>
        </w:rPr>
      </w:pPr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RAFA MARQUES</w:t>
      </w:r>
    </w:p>
    <w:p w:rsidR="00000000" w:rsidRPr="00000000" w:rsidP="00000000" w14:paraId="00000025">
      <w:pPr>
        <w:spacing w:after="200" w:line="276" w:lineRule="auto"/>
        <w:rPr>
          <w:b/>
        </w:rPr>
      </w:pPr>
      <w:r w:rsidRPr="00000000">
        <w:br w:type="page"/>
      </w:r>
    </w:p>
    <w:p w:rsidR="00000000" w:rsidRPr="00000000" w:rsidP="00000000" w14:paraId="00000026">
      <w:pPr>
        <w:widowControl w:val="0"/>
        <w:spacing w:line="360" w:lineRule="auto"/>
        <w:ind w:firstLine="2835"/>
        <w:jc w:val="both"/>
        <w:rPr>
          <w:b/>
          <w:u w:val="single"/>
        </w:rPr>
      </w:pPr>
      <w:r w:rsidRPr="00000000">
        <w:rPr>
          <w:b/>
          <w:u w:val="single"/>
          <w:rtl w:val="0"/>
        </w:rPr>
        <w:t xml:space="preserve">LEI Nº </w:t>
      </w:r>
    </w:p>
    <w:p w:rsidR="00000000" w:rsidRPr="00000000" w:rsidP="00000000" w14:paraId="00000027">
      <w:pPr>
        <w:widowControl w:val="0"/>
        <w:spacing w:line="360" w:lineRule="auto"/>
        <w:ind w:firstLine="2835"/>
        <w:jc w:val="both"/>
        <w:rPr>
          <w:b/>
        </w:rPr>
      </w:pPr>
    </w:p>
    <w:p w:rsidR="00000000" w:rsidRPr="00000000" w:rsidP="00000000" w14:paraId="00000028">
      <w:pPr>
        <w:widowControl w:val="0"/>
        <w:spacing w:line="360" w:lineRule="auto"/>
        <w:ind w:left="2835" w:firstLine="0"/>
        <w:jc w:val="both"/>
        <w:rPr>
          <w:b/>
        </w:rPr>
      </w:pPr>
      <w:r w:rsidRPr="00000000">
        <w:rPr>
          <w:b/>
          <w:rtl w:val="0"/>
        </w:rPr>
        <w:t>Declara o Tombo da Polenta como Patrimônio Cultural e Imaterial do município de Valinhos</w:t>
      </w:r>
    </w:p>
    <w:p w:rsidR="00000000" w:rsidRPr="00000000" w:rsidP="00000000" w14:paraId="00000029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2A">
      <w:pPr>
        <w:widowControl w:val="0"/>
        <w:spacing w:line="360" w:lineRule="auto"/>
        <w:ind w:firstLine="2835"/>
        <w:jc w:val="both"/>
        <w:rPr>
          <w:color w:val="000000"/>
        </w:rPr>
      </w:pPr>
      <w:r w:rsidRPr="00000000">
        <w:rPr>
          <w:b/>
          <w:rtl w:val="0"/>
        </w:rPr>
        <w:t>FRANKLIN DUARTE DE LIMA</w:t>
      </w:r>
      <w:r w:rsidRPr="00000000">
        <w:rPr>
          <w:color w:val="000000"/>
          <w:rtl w:val="0"/>
        </w:rPr>
        <w:t>, Prefeito do Município de Valinhos, no uso das atribuições que lhe são conferidas pelo artigo 80, inciso III, da Lei Orgânica do Município,</w:t>
      </w:r>
    </w:p>
    <w:p w:rsidR="00000000" w:rsidRPr="00000000" w:rsidP="00000000" w14:paraId="0000002B">
      <w:pPr>
        <w:tabs>
          <w:tab w:val="left" w:pos="567"/>
          <w:tab w:val="left" w:pos="2693"/>
          <w:tab w:val="left" w:pos="6803"/>
          <w:tab w:val="right" w:pos="8504"/>
          <w:tab w:val="left" w:pos="8787"/>
        </w:tabs>
        <w:spacing w:line="360" w:lineRule="auto"/>
        <w:jc w:val="both"/>
        <w:rPr>
          <w:color w:val="000000"/>
        </w:rPr>
      </w:pPr>
    </w:p>
    <w:p w:rsidR="00000000" w:rsidRPr="00000000" w:rsidP="00000000" w14:paraId="0000002C">
      <w:pPr>
        <w:widowControl w:val="0"/>
        <w:spacing w:line="360" w:lineRule="auto"/>
        <w:ind w:firstLine="2835"/>
        <w:jc w:val="both"/>
        <w:rPr>
          <w:color w:val="000000"/>
        </w:rPr>
      </w:pPr>
      <w:bookmarkStart w:id="0" w:name="_heading=h.gjdgxs" w:colFirst="0" w:colLast="0"/>
      <w:bookmarkEnd w:id="0"/>
      <w:r w:rsidRPr="00000000">
        <w:rPr>
          <w:b/>
          <w:rtl w:val="0"/>
        </w:rPr>
        <w:t>FAZ</w:t>
      </w:r>
      <w:r w:rsidRPr="00000000">
        <w:rPr>
          <w:b/>
          <w:color w:val="000000"/>
          <w:rtl w:val="0"/>
        </w:rPr>
        <w:t xml:space="preserve"> SABER </w:t>
      </w:r>
      <w:r w:rsidRPr="00000000">
        <w:rPr>
          <w:color w:val="000000"/>
          <w:rtl w:val="0"/>
        </w:rPr>
        <w:t>que a Câmara Municipal aprovou e ele sanciona e promulga a seguinte Lei:</w:t>
      </w:r>
    </w:p>
    <w:p w:rsidR="00000000" w:rsidRPr="00000000" w:rsidP="00000000" w14:paraId="0000002D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2E">
      <w:pPr>
        <w:widowControl w:val="0"/>
        <w:spacing w:line="360" w:lineRule="auto"/>
        <w:ind w:left="2835" w:firstLine="0"/>
        <w:jc w:val="both"/>
      </w:pPr>
      <w:r w:rsidRPr="00000000">
        <w:rPr>
          <w:b/>
          <w:rtl w:val="0"/>
        </w:rPr>
        <w:t xml:space="preserve"> Art 1º  - </w:t>
      </w:r>
      <w:r w:rsidRPr="00000000">
        <w:rPr>
          <w:rtl w:val="0"/>
        </w:rPr>
        <w:t>Fica o</w:t>
      </w:r>
      <w:r w:rsidRPr="00000000">
        <w:rPr>
          <w:b/>
          <w:rtl w:val="0"/>
        </w:rPr>
        <w:t xml:space="preserve"> “Tombo da Polenta” </w:t>
      </w:r>
      <w:r w:rsidRPr="00000000">
        <w:rPr>
          <w:rtl w:val="0"/>
        </w:rPr>
        <w:t>declarado patrimônio Cultural e Imaterial do Município de Valinhos.</w:t>
      </w:r>
    </w:p>
    <w:p w:rsidR="00000000" w:rsidRPr="00000000" w:rsidP="00000000" w14:paraId="0000002F">
      <w:pPr>
        <w:tabs>
          <w:tab w:val="center" w:pos="4252"/>
          <w:tab w:val="right" w:pos="8504"/>
        </w:tabs>
        <w:spacing w:before="120" w:line="360" w:lineRule="auto"/>
        <w:ind w:left="-567" w:firstLine="0"/>
        <w:jc w:val="center"/>
        <w:rPr>
          <w:b/>
        </w:rPr>
      </w:pPr>
    </w:p>
    <w:p w:rsidR="00000000" w:rsidRPr="00000000" w:rsidP="00000000" w14:paraId="00000030">
      <w:pPr>
        <w:widowControl w:val="0"/>
        <w:spacing w:line="360" w:lineRule="auto"/>
        <w:ind w:left="2835" w:firstLine="0"/>
        <w:jc w:val="both"/>
      </w:pPr>
      <w:r w:rsidRPr="00000000">
        <w:rPr>
          <w:b/>
          <w:rtl w:val="0"/>
        </w:rPr>
        <w:t xml:space="preserve">  Art 2º - </w:t>
      </w:r>
      <w:r w:rsidRPr="00000000">
        <w:rPr>
          <w:rtl w:val="0"/>
        </w:rPr>
        <w:t>Esta lei entrará em vigor na data de sua publicação.</w:t>
      </w:r>
    </w:p>
    <w:p w:rsidR="00000000" w:rsidRPr="00000000" w:rsidP="00000000" w14:paraId="00000031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32">
      <w:pPr>
        <w:widowControl w:val="0"/>
        <w:tabs>
          <w:tab w:val="left" w:pos="3402"/>
        </w:tabs>
        <w:ind w:firstLine="2835"/>
        <w:jc w:val="both"/>
      </w:pPr>
      <w:r w:rsidRPr="00000000">
        <w:rPr>
          <w:rtl w:val="0"/>
        </w:rPr>
        <w:t xml:space="preserve">Prefeitura do Município de Valinhos, aos </w:t>
      </w:r>
    </w:p>
    <w:p w:rsidR="00000000" w:rsidRPr="00000000" w:rsidP="00000000" w14:paraId="00000033">
      <w:pPr>
        <w:widowControl w:val="0"/>
        <w:spacing w:line="360" w:lineRule="auto"/>
        <w:ind w:firstLine="2835"/>
        <w:jc w:val="both"/>
      </w:pPr>
    </w:p>
    <w:p w:rsidR="00000000" w:rsidRPr="00000000" w:rsidP="00000000" w14:paraId="00000034">
      <w:pPr>
        <w:keepNext/>
        <w:widowControl w:val="0"/>
        <w:spacing w:line="276" w:lineRule="auto"/>
        <w:ind w:firstLine="2835"/>
        <w:jc w:val="both"/>
        <w:rPr>
          <w:b/>
        </w:rPr>
      </w:pPr>
      <w:r w:rsidRPr="00000000">
        <w:rPr>
          <w:b/>
          <w:rtl w:val="0"/>
        </w:rPr>
        <w:t xml:space="preserve">FRANKLIN DUARTE DE LIMA </w:t>
      </w:r>
    </w:p>
    <w:p w:rsidR="00000000" w:rsidRPr="00000000" w:rsidP="00000000" w14:paraId="00000035">
      <w:pPr>
        <w:keepNext/>
        <w:widowControl w:val="0"/>
        <w:spacing w:line="276" w:lineRule="auto"/>
        <w:ind w:firstLine="2835"/>
        <w:jc w:val="both"/>
      </w:pPr>
      <w:r w:rsidRPr="00000000">
        <w:rPr>
          <w:b/>
          <w:rtl w:val="0"/>
        </w:rPr>
        <w:t xml:space="preserve">Prefeito Municipal </w:t>
        <w:tab/>
      </w:r>
    </w:p>
    <w:p w:rsidR="00000000" w:rsidRPr="00000000" w:rsidP="00000000" w14:paraId="00000036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37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38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39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3A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3B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3C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3D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3E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3F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40">
      <w:pPr>
        <w:widowControl w:val="0"/>
        <w:spacing w:line="360" w:lineRule="auto"/>
        <w:ind w:left="2835" w:firstLine="0"/>
        <w:jc w:val="both"/>
        <w:rPr>
          <w:b/>
        </w:rPr>
      </w:pPr>
      <w:r w:rsidRPr="00000000">
        <w:rPr>
          <w:b/>
          <w:rtl w:val="0"/>
        </w:rPr>
        <w:t>Anexos</w:t>
      </w:r>
    </w:p>
    <w:p w:rsidR="00000000" w:rsidRPr="00000000" w:rsidP="00000000" w14:paraId="00000041">
      <w:pPr>
        <w:widowControl w:val="0"/>
        <w:spacing w:line="360" w:lineRule="auto"/>
        <w:ind w:left="2835" w:firstLine="0"/>
        <w:jc w:val="both"/>
        <w:rPr>
          <w:b/>
        </w:rPr>
      </w:pPr>
    </w:p>
    <w:p w:rsidR="00000000" w:rsidRPr="00000000" w:rsidP="00000000" w14:paraId="00000042">
      <w:pPr>
        <w:widowControl w:val="0"/>
        <w:spacing w:line="360" w:lineRule="auto"/>
        <w:ind w:left="-425" w:firstLine="0"/>
        <w:rPr>
          <w:b/>
        </w:rPr>
      </w:pPr>
      <w:r w:rsidRPr="00000000">
        <w:rPr>
          <w:b/>
        </w:rPr>
        <w:drawing>
          <wp:inline distT="114300" distB="114300" distL="114300" distR="114300">
            <wp:extent cx="4833951" cy="2716892"/>
            <wp:effectExtent l="0" t="0" r="0" b="0"/>
            <wp:docPr id="1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730688" name="image4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3951" cy="271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0000">
        <w:rPr>
          <w:b/>
        </w:rPr>
        <w:drawing>
          <wp:inline distT="114300" distB="114300" distL="114300" distR="114300">
            <wp:extent cx="4169657" cy="4159074"/>
            <wp:effectExtent l="0" t="0" r="0" b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164408" name="image3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9657" cy="4159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43">
      <w:pPr>
        <w:widowControl w:val="0"/>
        <w:spacing w:line="360" w:lineRule="auto"/>
        <w:ind w:left="2835" w:firstLine="0"/>
        <w:rPr>
          <w:b/>
        </w:rPr>
      </w:pPr>
    </w:p>
    <w:p w:rsidR="00000000" w:rsidRPr="00000000" w:rsidP="00000000" w14:paraId="00000044">
      <w:pPr>
        <w:widowControl w:val="0"/>
        <w:spacing w:line="360" w:lineRule="auto"/>
        <w:ind w:left="2835" w:firstLine="0"/>
        <w:rPr>
          <w:b/>
        </w:rPr>
      </w:pPr>
      <w:r w:rsidRPr="00000000">
        <w:rPr>
          <w:b/>
        </w:rPr>
        <w:drawing>
          <wp:inline distT="114300" distB="114300" distL="114300" distR="114300">
            <wp:extent cx="2529139" cy="4423728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38310" name="image1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9139" cy="442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45">
      <w:pPr>
        <w:widowControl w:val="0"/>
        <w:spacing w:line="360" w:lineRule="auto"/>
        <w:ind w:left="2835" w:firstLine="0"/>
        <w:rPr>
          <w:b/>
        </w:rPr>
      </w:pPr>
    </w:p>
    <w:p w:rsidR="00000000" w:rsidRPr="00000000" w:rsidP="00000000" w14:paraId="00000046">
      <w:pPr>
        <w:widowControl w:val="0"/>
        <w:spacing w:line="360" w:lineRule="auto"/>
        <w:ind w:left="2835" w:hanging="3118"/>
        <w:rPr>
          <w:b/>
        </w:rPr>
      </w:pPr>
      <w:r w:rsidRPr="00000000">
        <w:rPr>
          <w:b/>
        </w:rPr>
        <w:drawing>
          <wp:inline distT="114300" distB="114300" distL="114300" distR="114300">
            <wp:extent cx="5239703" cy="2944626"/>
            <wp:effectExtent l="0" t="0" r="0" b="0"/>
            <wp:docPr id="1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047070" name="image2.jp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9703" cy="2944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8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5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5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5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5B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5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5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5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0" name="image6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801175" name="image6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409/2025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5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082990" name="image5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4" r="31124" b="8465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4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4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4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4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4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6" name="image6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767753" name="image6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5" name="image5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716992" name="image5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4" r="31124" b="8465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4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409/2025</w:t>
    </w:r>
  </w:p>
  <w:p w:rsidR="00000000" w:rsidRPr="00000000" w:rsidP="00000000" w14:paraId="0000004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5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5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5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5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5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5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5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 xml:space="preserve">PROJETO DE LEI Nº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16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/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  <w:rtl w:val="0"/>
      </w:rPr>
      <w:t>2025</w:t>
    </w:r>
  </w:p>
  <w:p w:rsidR="00000000" w:rsidRPr="00000000" w:rsidP="00000000" w14:paraId="0000005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D3fbEInaoqZTd/A24NzFvQiaXA==">CgMxLjAyCGguZ2pkZ3hzOAByITFqNE5VclJXWXVMM0tpelZGenlJdEp2MXpSOEc2NUhSdA==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cp:lastPrinted>2025-02-03T13:05:39Z</cp:lastPrinted>
  <dcterms:created xsi:type="dcterms:W3CDTF">2022-01-18T10:44:00Z</dcterms:created>
</cp:coreProperties>
</file>