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B7" w:rsidRPr="006911B7" w:rsidRDefault="006911B7" w:rsidP="006911B7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6911B7">
        <w:rPr>
          <w:rFonts w:cs="Arial"/>
          <w:b/>
          <w:bCs/>
          <w:color w:val="000000"/>
          <w:szCs w:val="24"/>
        </w:rPr>
        <w:tab/>
      </w:r>
      <w:r w:rsidRPr="006911B7">
        <w:rPr>
          <w:rFonts w:cs="Arial"/>
          <w:b/>
          <w:bCs/>
          <w:color w:val="000000"/>
          <w:szCs w:val="24"/>
        </w:rPr>
        <w:tab/>
      </w:r>
      <w:r w:rsidRPr="006911B7">
        <w:rPr>
          <w:rFonts w:cs="Arial"/>
          <w:b/>
          <w:bCs/>
          <w:color w:val="000000"/>
          <w:szCs w:val="24"/>
          <w:u w:val="single"/>
        </w:rPr>
        <w:t xml:space="preserve">DECRETO LEGISLATIVO Nº 26, DE </w:t>
      </w:r>
      <w:r>
        <w:rPr>
          <w:rFonts w:cs="Arial"/>
          <w:b/>
          <w:bCs/>
          <w:color w:val="000000"/>
          <w:szCs w:val="24"/>
          <w:u w:val="single"/>
        </w:rPr>
        <w:t>12</w:t>
      </w:r>
      <w:r w:rsidRPr="006911B7">
        <w:rPr>
          <w:rFonts w:cs="Arial"/>
          <w:b/>
          <w:bCs/>
          <w:color w:val="000000"/>
          <w:szCs w:val="24"/>
          <w:u w:val="single"/>
        </w:rPr>
        <w:t xml:space="preserve"> DE NOVEMBRO DE 2024.</w:t>
      </w:r>
    </w:p>
    <w:p w:rsidR="006911B7" w:rsidRDefault="006911B7" w:rsidP="006911B7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6911B7" w:rsidRDefault="006911B7" w:rsidP="006911B7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6911B7">
        <w:rPr>
          <w:rFonts w:cs="Arial"/>
          <w:b/>
          <w:bCs/>
          <w:color w:val="000000"/>
          <w:szCs w:val="24"/>
        </w:rPr>
        <w:tab/>
      </w:r>
      <w:r w:rsidRPr="006911B7">
        <w:rPr>
          <w:rFonts w:cs="Arial"/>
          <w:b/>
          <w:bCs/>
          <w:color w:val="000000"/>
          <w:szCs w:val="24"/>
        </w:rPr>
        <w:tab/>
      </w:r>
      <w:r w:rsidR="002F0AEC" w:rsidRPr="006911B7">
        <w:rPr>
          <w:rFonts w:cs="Arial"/>
          <w:b/>
          <w:bCs/>
          <w:color w:val="000000"/>
          <w:szCs w:val="24"/>
        </w:rPr>
        <w:t>Concede o Título de Cidadão Honorário de Valinhos ao Il</w:t>
      </w:r>
      <w:r>
        <w:rPr>
          <w:rFonts w:cs="Arial"/>
          <w:b/>
          <w:bCs/>
          <w:color w:val="000000"/>
          <w:szCs w:val="24"/>
        </w:rPr>
        <w:t>mo.</w:t>
      </w:r>
      <w:r w:rsidR="002F0AEC" w:rsidRPr="006911B7">
        <w:rPr>
          <w:rFonts w:cs="Arial"/>
          <w:b/>
          <w:bCs/>
          <w:color w:val="000000"/>
          <w:szCs w:val="24"/>
        </w:rPr>
        <w:t xml:space="preserve"> S</w:t>
      </w:r>
      <w:r>
        <w:rPr>
          <w:rFonts w:cs="Arial"/>
          <w:b/>
          <w:bCs/>
          <w:color w:val="000000"/>
          <w:szCs w:val="24"/>
        </w:rPr>
        <w:t>r.</w:t>
      </w:r>
      <w:r w:rsidR="002F0AEC" w:rsidRPr="006911B7">
        <w:rPr>
          <w:rFonts w:cs="Arial"/>
          <w:b/>
          <w:bCs/>
          <w:color w:val="000000"/>
          <w:szCs w:val="24"/>
        </w:rPr>
        <w:t xml:space="preserve"> </w:t>
      </w:r>
      <w:r w:rsidRPr="006911B7">
        <w:rPr>
          <w:rFonts w:cs="Arial"/>
          <w:b/>
          <w:bCs/>
          <w:color w:val="000000"/>
          <w:szCs w:val="24"/>
        </w:rPr>
        <w:t>Henderson Reis Resende Prates</w:t>
      </w:r>
    </w:p>
    <w:p w:rsidR="006911B7" w:rsidRDefault="006911B7" w:rsidP="006911B7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6911B7" w:rsidRDefault="006911B7" w:rsidP="006911B7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6911B7" w:rsidRDefault="006911B7" w:rsidP="006911B7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6911B7" w:rsidRDefault="006911B7" w:rsidP="006911B7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6911B7">
        <w:rPr>
          <w:rFonts w:cs="Arial"/>
          <w:b/>
          <w:color w:val="000000"/>
          <w:szCs w:val="24"/>
        </w:rPr>
        <w:tab/>
      </w:r>
      <w:r w:rsidRPr="006911B7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6911B7" w:rsidRDefault="006911B7" w:rsidP="006911B7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212D26" w:rsidRPr="006911B7" w:rsidRDefault="006911B7" w:rsidP="006911B7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6911B7">
        <w:rPr>
          <w:rFonts w:cs="Arial"/>
          <w:b/>
          <w:color w:val="000000"/>
          <w:szCs w:val="24"/>
        </w:rPr>
        <w:tab/>
      </w:r>
      <w:r w:rsidRPr="006911B7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6911B7">
        <w:rPr>
          <w:rFonts w:cs="Arial"/>
          <w:b/>
          <w:color w:val="000000"/>
          <w:szCs w:val="24"/>
        </w:rPr>
        <w:t xml:space="preserve"> </w:t>
      </w: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RPr="006911B7" w:rsidRDefault="006911B7" w:rsidP="006911B7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6911B7">
        <w:rPr>
          <w:rFonts w:cs="Arial"/>
          <w:b/>
          <w:bCs/>
          <w:color w:val="000000"/>
          <w:szCs w:val="24"/>
        </w:rPr>
        <w:tab/>
      </w:r>
      <w:r w:rsidRPr="006911B7">
        <w:rPr>
          <w:rFonts w:cs="Arial"/>
          <w:b/>
          <w:bCs/>
          <w:color w:val="000000"/>
          <w:szCs w:val="24"/>
        </w:rPr>
        <w:tab/>
      </w:r>
      <w:r w:rsidR="002F0AEC" w:rsidRPr="006911B7">
        <w:rPr>
          <w:rFonts w:cs="Arial"/>
          <w:b/>
          <w:bCs/>
          <w:color w:val="000000"/>
          <w:szCs w:val="24"/>
        </w:rPr>
        <w:t xml:space="preserve">Art. 1º </w:t>
      </w:r>
      <w:r w:rsidR="004B064A" w:rsidRPr="006911B7">
        <w:rPr>
          <w:rFonts w:cs="Arial"/>
          <w:bCs/>
          <w:color w:val="000000"/>
          <w:szCs w:val="24"/>
        </w:rPr>
        <w:t xml:space="preserve">É </w:t>
      </w:r>
      <w:r w:rsidR="008E4781" w:rsidRPr="006911B7">
        <w:rPr>
          <w:rFonts w:cs="Arial"/>
          <w:bCs/>
          <w:color w:val="000000"/>
          <w:szCs w:val="24"/>
        </w:rPr>
        <w:t>concedido</w:t>
      </w:r>
      <w:r w:rsidR="004B064A" w:rsidRPr="006911B7">
        <w:rPr>
          <w:rFonts w:cs="Arial"/>
          <w:bCs/>
          <w:color w:val="000000"/>
          <w:szCs w:val="24"/>
        </w:rPr>
        <w:t xml:space="preserve"> o título de Cidadão Honorário de Valinhos </w:t>
      </w:r>
      <w:r w:rsidR="008E4781" w:rsidRPr="006911B7">
        <w:rPr>
          <w:rFonts w:cs="Arial"/>
          <w:bCs/>
          <w:color w:val="000000"/>
          <w:szCs w:val="24"/>
        </w:rPr>
        <w:t>a</w:t>
      </w:r>
      <w:r w:rsidR="004B064A" w:rsidRPr="006911B7">
        <w:rPr>
          <w:rFonts w:cs="Arial"/>
          <w:bCs/>
          <w:color w:val="000000"/>
          <w:szCs w:val="24"/>
        </w:rPr>
        <w:t xml:space="preserve">o ilustríssimo </w:t>
      </w:r>
      <w:r w:rsidRPr="006911B7">
        <w:rPr>
          <w:rFonts w:cs="Arial"/>
          <w:bCs/>
          <w:color w:val="000000"/>
          <w:szCs w:val="24"/>
        </w:rPr>
        <w:t xml:space="preserve">senhor Henderson Reis Resende Prates </w:t>
      </w:r>
      <w:r w:rsidR="004B064A" w:rsidRPr="006911B7">
        <w:rPr>
          <w:rFonts w:cs="Arial"/>
          <w:bCs/>
          <w:color w:val="000000"/>
          <w:szCs w:val="24"/>
        </w:rPr>
        <w:t xml:space="preserve">em reconhecimento ao empenho e </w:t>
      </w:r>
      <w:r w:rsidR="008E4781" w:rsidRPr="006911B7">
        <w:rPr>
          <w:rFonts w:cs="Arial"/>
          <w:bCs/>
          <w:color w:val="000000"/>
          <w:szCs w:val="24"/>
        </w:rPr>
        <w:t xml:space="preserve">seus relevantes serviços em prol do comércio Valinhense e dos munícipes nesses </w:t>
      </w:r>
      <w:r w:rsidR="004B064A" w:rsidRPr="006911B7">
        <w:rPr>
          <w:rFonts w:cs="Arial"/>
          <w:bCs/>
          <w:color w:val="000000"/>
          <w:szCs w:val="24"/>
        </w:rPr>
        <w:t>27 anos</w:t>
      </w:r>
      <w:r w:rsidR="008E4781" w:rsidRPr="006911B7">
        <w:rPr>
          <w:rFonts w:cs="Arial"/>
          <w:bCs/>
          <w:color w:val="000000"/>
          <w:szCs w:val="24"/>
        </w:rPr>
        <w:t xml:space="preserve"> de serviços prestados</w:t>
      </w:r>
      <w:r w:rsidR="004B064A" w:rsidRPr="006911B7">
        <w:rPr>
          <w:rFonts w:cs="Arial"/>
          <w:bCs/>
          <w:color w:val="000000"/>
          <w:szCs w:val="24"/>
        </w:rPr>
        <w:t xml:space="preserve"> a toda</w:t>
      </w:r>
      <w:r>
        <w:rPr>
          <w:rFonts w:cs="Arial"/>
          <w:bCs/>
          <w:color w:val="000000"/>
          <w:szCs w:val="24"/>
        </w:rPr>
        <w:t xml:space="preserve"> </w:t>
      </w:r>
      <w:r w:rsidR="004B064A" w:rsidRPr="006911B7">
        <w:rPr>
          <w:rFonts w:cs="Arial"/>
          <w:bCs/>
          <w:color w:val="000000"/>
          <w:szCs w:val="24"/>
        </w:rPr>
        <w:t>coletividade Valinhense.</w:t>
      </w:r>
    </w:p>
    <w:p w:rsidR="006911B7" w:rsidRDefault="006911B7" w:rsidP="006911B7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4B064A" w:rsidRDefault="006911B7" w:rsidP="006911B7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6911B7">
        <w:rPr>
          <w:rFonts w:cs="Arial"/>
          <w:b/>
          <w:bCs/>
          <w:color w:val="000000"/>
          <w:szCs w:val="24"/>
        </w:rPr>
        <w:tab/>
      </w:r>
      <w:r w:rsidRPr="006911B7">
        <w:rPr>
          <w:rFonts w:cs="Arial"/>
          <w:b/>
          <w:bCs/>
          <w:color w:val="000000"/>
          <w:szCs w:val="24"/>
        </w:rPr>
        <w:tab/>
      </w:r>
      <w:r w:rsidR="002F0AEC" w:rsidRPr="006911B7">
        <w:rPr>
          <w:rFonts w:cs="Arial"/>
          <w:b/>
          <w:bCs/>
          <w:color w:val="000000"/>
          <w:szCs w:val="24"/>
        </w:rPr>
        <w:t xml:space="preserve">Art. 2º </w:t>
      </w:r>
      <w:r w:rsidR="002F0AEC" w:rsidRPr="006911B7">
        <w:rPr>
          <w:rFonts w:cs="Arial"/>
          <w:bCs/>
          <w:color w:val="000000"/>
          <w:szCs w:val="24"/>
        </w:rPr>
        <w:t xml:space="preserve">Este </w:t>
      </w:r>
      <w:r w:rsidRPr="006911B7">
        <w:rPr>
          <w:rFonts w:cs="Arial"/>
          <w:bCs/>
          <w:color w:val="000000"/>
          <w:szCs w:val="24"/>
        </w:rPr>
        <w:t xml:space="preserve">Decreto </w:t>
      </w:r>
      <w:r>
        <w:rPr>
          <w:rFonts w:cs="Arial"/>
          <w:bCs/>
          <w:color w:val="000000"/>
          <w:szCs w:val="24"/>
        </w:rPr>
        <w:t xml:space="preserve">Legislativo </w:t>
      </w:r>
      <w:r w:rsidR="002F0AEC" w:rsidRPr="006911B7">
        <w:rPr>
          <w:rFonts w:cs="Arial"/>
          <w:bCs/>
          <w:color w:val="000000"/>
          <w:szCs w:val="24"/>
        </w:rPr>
        <w:t>entra em vigor nesta data</w:t>
      </w:r>
      <w:r w:rsidR="002F0AEC" w:rsidRPr="006911B7">
        <w:rPr>
          <w:rFonts w:cs="Arial"/>
          <w:b/>
          <w:bCs/>
          <w:color w:val="000000"/>
          <w:szCs w:val="24"/>
        </w:rPr>
        <w:t>.</w:t>
      </w: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aos 12 de novembro de 2024.</w:t>
      </w: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Sidmar Rodrigo Toloi</w:t>
      </w: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06D3B" w:rsidRPr="00306D3B" w:rsidRDefault="00306D3B" w:rsidP="00306D3B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 w:rsidRPr="00306D3B">
        <w:rPr>
          <w:rFonts w:cs="Arial"/>
          <w:b/>
          <w:bCs/>
          <w:color w:val="000000"/>
          <w:szCs w:val="24"/>
        </w:rPr>
        <w:tab/>
      </w:r>
      <w:r w:rsidRPr="00306D3B">
        <w:rPr>
          <w:rFonts w:cs="Arial"/>
          <w:b/>
          <w:bCs/>
          <w:color w:val="000000"/>
          <w:szCs w:val="24"/>
        </w:rPr>
        <w:tab/>
        <w:t xml:space="preserve">César Rocha Andrade da Silva </w:t>
      </w:r>
    </w:p>
    <w:p w:rsidR="00306D3B" w:rsidRPr="00306D3B" w:rsidRDefault="00306D3B" w:rsidP="00306D3B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 w:rsidRPr="00306D3B">
        <w:rPr>
          <w:rFonts w:cs="Arial"/>
          <w:b/>
          <w:bCs/>
          <w:color w:val="000000"/>
          <w:szCs w:val="24"/>
        </w:rPr>
        <w:tab/>
      </w:r>
      <w:r w:rsidRPr="00306D3B">
        <w:rPr>
          <w:rFonts w:cs="Arial"/>
          <w:b/>
          <w:bCs/>
          <w:color w:val="000000"/>
          <w:szCs w:val="24"/>
        </w:rPr>
        <w:tab/>
        <w:t>1º Secretário “ad hoc”</w:t>
      </w:r>
    </w:p>
    <w:p w:rsidR="00306D3B" w:rsidRPr="00306D3B" w:rsidRDefault="00306D3B" w:rsidP="00306D3B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06D3B" w:rsidRPr="00306D3B" w:rsidRDefault="00306D3B" w:rsidP="00306D3B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06D3B" w:rsidRPr="00306D3B" w:rsidRDefault="00306D3B" w:rsidP="00306D3B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 w:rsidRPr="00306D3B">
        <w:rPr>
          <w:rFonts w:cs="Arial"/>
          <w:b/>
          <w:bCs/>
          <w:color w:val="000000"/>
          <w:szCs w:val="24"/>
        </w:rPr>
        <w:tab/>
      </w:r>
      <w:r w:rsidRPr="00306D3B">
        <w:rPr>
          <w:rFonts w:cs="Arial"/>
          <w:b/>
          <w:bCs/>
          <w:color w:val="000000"/>
          <w:szCs w:val="24"/>
        </w:rPr>
        <w:tab/>
        <w:t>Alexandre Luiz Cordeiro Felix</w:t>
      </w:r>
    </w:p>
    <w:p w:rsidR="006911B7" w:rsidRDefault="00306D3B" w:rsidP="00306D3B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 w:rsidRPr="00306D3B">
        <w:rPr>
          <w:rFonts w:cs="Arial"/>
          <w:b/>
          <w:bCs/>
          <w:color w:val="000000"/>
          <w:szCs w:val="24"/>
        </w:rPr>
        <w:tab/>
      </w:r>
      <w:r w:rsidRPr="00306D3B">
        <w:rPr>
          <w:rFonts w:cs="Arial"/>
          <w:b/>
          <w:bCs/>
          <w:color w:val="000000"/>
          <w:szCs w:val="24"/>
        </w:rPr>
        <w:tab/>
        <w:t>2º Secretário “ad hoc”</w:t>
      </w:r>
      <w:bookmarkStart w:id="0" w:name="_GoBack"/>
      <w:bookmarkEnd w:id="0"/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Bruna Geratto Borges</w:t>
      </w:r>
    </w:p>
    <w:p w:rsidR="006911B7" w:rsidRPr="006911B7" w:rsidRDefault="006911B7" w:rsidP="006911B7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Diretora do Dept. Legislativo e de Expediente</w:t>
      </w:r>
    </w:p>
    <w:sectPr w:rsidR="006911B7" w:rsidRPr="006911B7" w:rsidSect="006911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FD" w:rsidRDefault="00047BFD">
      <w:r>
        <w:separator/>
      </w:r>
    </w:p>
  </w:endnote>
  <w:endnote w:type="continuationSeparator" w:id="0">
    <w:p w:rsidR="00047BFD" w:rsidRDefault="0004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B7" w:rsidRDefault="006911B7" w:rsidP="006911B7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06D3B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06D3B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911B7" w:rsidRDefault="006911B7" w:rsidP="006911B7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911B7" w:rsidRDefault="006911B7" w:rsidP="006911B7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2F0AEC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6C2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6C24">
      <w:rPr>
        <w:rFonts w:cs="Arial"/>
        <w:b/>
        <w:sz w:val="18"/>
        <w:szCs w:val="18"/>
      </w:rPr>
      <w:fldChar w:fldCharType="separate"/>
    </w:r>
    <w:r w:rsidR="006911B7">
      <w:rPr>
        <w:rFonts w:cs="Arial"/>
        <w:b/>
        <w:noProof/>
        <w:sz w:val="18"/>
        <w:szCs w:val="18"/>
      </w:rPr>
      <w:t>1</w:t>
    </w:r>
    <w:r w:rsidR="00CD6C2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32E9F" w:rsidRPr="00032E9F">
      <w:fldChar w:fldCharType="begin"/>
    </w:r>
    <w:r>
      <w:instrText>NUMPAGES  \* Arabic  \* MERGEFORMAT</w:instrText>
    </w:r>
    <w:r w:rsidR="00032E9F" w:rsidRPr="00032E9F">
      <w:fldChar w:fldCharType="separate"/>
    </w:r>
    <w:r w:rsidR="006911B7" w:rsidRPr="006911B7">
      <w:rPr>
        <w:rFonts w:cs="Arial"/>
        <w:b/>
        <w:noProof/>
        <w:sz w:val="18"/>
        <w:szCs w:val="18"/>
      </w:rPr>
      <w:t>5</w:t>
    </w:r>
    <w:r w:rsidR="00032E9F" w:rsidRPr="00032E9F">
      <w:rPr>
        <w:rFonts w:cs="Arial"/>
        <w:b/>
        <w:noProof/>
        <w:sz w:val="18"/>
        <w:szCs w:val="18"/>
      </w:rPr>
      <w:fldChar w:fldCharType="end"/>
    </w:r>
  </w:p>
  <w:p w:rsidR="00340409" w:rsidRDefault="002F0AEC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40409" w:rsidRDefault="002F0AEC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FD" w:rsidRDefault="00047BFD">
      <w:r>
        <w:separator/>
      </w:r>
    </w:p>
  </w:footnote>
  <w:footnote w:type="continuationSeparator" w:id="0">
    <w:p w:rsidR="00047BFD" w:rsidRDefault="0004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1B7" w:rsidRPr="009019DC" w:rsidRDefault="006911B7" w:rsidP="006911B7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88822FA" wp14:editId="59B2A2B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51934C7" wp14:editId="230A782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11B7" w:rsidRPr="006911B7" w:rsidRDefault="006911B7" w:rsidP="006911B7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6911B7" w:rsidRPr="006911B7" w:rsidRDefault="006911B7" w:rsidP="006911B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6911B7" w:rsidRPr="006911B7" w:rsidRDefault="006911B7" w:rsidP="006911B7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6911B7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6911B7" w:rsidRPr="006911B7" w:rsidRDefault="006911B7" w:rsidP="006911B7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6911B7">
      <w:rPr>
        <w:b/>
        <w:noProof/>
        <w:color w:val="5F497A" w:themeColor="accent4" w:themeShade="BF"/>
        <w:sz w:val="22"/>
        <w:szCs w:val="72"/>
      </w:rPr>
      <w:t>ESTADO DE SÃO PAULO</w:t>
    </w:r>
  </w:p>
  <w:p w:rsidR="006911B7" w:rsidRDefault="006911B7" w:rsidP="006911B7">
    <w:pPr>
      <w:pStyle w:val="Cabealho"/>
      <w:rPr>
        <w:rFonts w:ascii="Times New Roman" w:hAnsi="Times New Roman"/>
        <w:b/>
        <w:sz w:val="28"/>
        <w:szCs w:val="24"/>
      </w:rPr>
    </w:pPr>
  </w:p>
  <w:p w:rsidR="006911B7" w:rsidRDefault="006911B7" w:rsidP="006911B7">
    <w:pPr>
      <w:pStyle w:val="Cabealho"/>
      <w:rPr>
        <w:rFonts w:ascii="Times New Roman" w:hAnsi="Times New Roman"/>
        <w:b/>
        <w:sz w:val="28"/>
        <w:szCs w:val="24"/>
      </w:rPr>
    </w:pPr>
  </w:p>
  <w:p w:rsidR="006911B7" w:rsidRDefault="006911B7" w:rsidP="006911B7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20/2024 - Proc. Leg. nº 4376/2024</w:t>
    </w:r>
  </w:p>
  <w:p w:rsidR="006911B7" w:rsidRPr="006911B7" w:rsidRDefault="006911B7" w:rsidP="006911B7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2F0AEC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D01CBED" wp14:editId="18F90A2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9616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5067552" wp14:editId="03CFA2C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0632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2F0AEC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4376/2024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2F0AEC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2F0AEC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2F0AEC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>Nº 20/2024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31CFE"/>
    <w:rsid w:val="00032E9F"/>
    <w:rsid w:val="000355A4"/>
    <w:rsid w:val="00047BFD"/>
    <w:rsid w:val="00063F44"/>
    <w:rsid w:val="000F7939"/>
    <w:rsid w:val="00103936"/>
    <w:rsid w:val="001542A7"/>
    <w:rsid w:val="00154E6D"/>
    <w:rsid w:val="00166047"/>
    <w:rsid w:val="00187E11"/>
    <w:rsid w:val="00193F86"/>
    <w:rsid w:val="001A68A6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58CC"/>
    <w:rsid w:val="002F0A6A"/>
    <w:rsid w:val="002F0AEC"/>
    <w:rsid w:val="00305B5C"/>
    <w:rsid w:val="00306D3B"/>
    <w:rsid w:val="00340409"/>
    <w:rsid w:val="00350E0F"/>
    <w:rsid w:val="0036557D"/>
    <w:rsid w:val="00375D3F"/>
    <w:rsid w:val="0038288C"/>
    <w:rsid w:val="00391370"/>
    <w:rsid w:val="003B25A7"/>
    <w:rsid w:val="003C68AF"/>
    <w:rsid w:val="003D0D5E"/>
    <w:rsid w:val="003F78E3"/>
    <w:rsid w:val="00404FFF"/>
    <w:rsid w:val="004333B6"/>
    <w:rsid w:val="004420DB"/>
    <w:rsid w:val="00450741"/>
    <w:rsid w:val="00455FF4"/>
    <w:rsid w:val="00480221"/>
    <w:rsid w:val="00486790"/>
    <w:rsid w:val="004929A1"/>
    <w:rsid w:val="00496A3E"/>
    <w:rsid w:val="004B064A"/>
    <w:rsid w:val="004E3236"/>
    <w:rsid w:val="004E493C"/>
    <w:rsid w:val="00534972"/>
    <w:rsid w:val="00540457"/>
    <w:rsid w:val="005408CC"/>
    <w:rsid w:val="0059708F"/>
    <w:rsid w:val="005C20F6"/>
    <w:rsid w:val="005C7621"/>
    <w:rsid w:val="00634FF1"/>
    <w:rsid w:val="00641FA8"/>
    <w:rsid w:val="006610EE"/>
    <w:rsid w:val="006650D5"/>
    <w:rsid w:val="006816B4"/>
    <w:rsid w:val="0068721F"/>
    <w:rsid w:val="006911B7"/>
    <w:rsid w:val="006A04CD"/>
    <w:rsid w:val="006E514D"/>
    <w:rsid w:val="00720AA7"/>
    <w:rsid w:val="007229D9"/>
    <w:rsid w:val="007511D9"/>
    <w:rsid w:val="00751D1A"/>
    <w:rsid w:val="0077671C"/>
    <w:rsid w:val="007815F5"/>
    <w:rsid w:val="007B102F"/>
    <w:rsid w:val="007B583B"/>
    <w:rsid w:val="007E468E"/>
    <w:rsid w:val="007F0968"/>
    <w:rsid w:val="00802901"/>
    <w:rsid w:val="0080458F"/>
    <w:rsid w:val="00812152"/>
    <w:rsid w:val="00812741"/>
    <w:rsid w:val="00843C24"/>
    <w:rsid w:val="008444BE"/>
    <w:rsid w:val="00862C61"/>
    <w:rsid w:val="00872DE3"/>
    <w:rsid w:val="008743E5"/>
    <w:rsid w:val="008A04F8"/>
    <w:rsid w:val="008B713E"/>
    <w:rsid w:val="008C13C4"/>
    <w:rsid w:val="008D2E12"/>
    <w:rsid w:val="008D641C"/>
    <w:rsid w:val="008D7E34"/>
    <w:rsid w:val="008E4781"/>
    <w:rsid w:val="00912224"/>
    <w:rsid w:val="0092098C"/>
    <w:rsid w:val="009426A2"/>
    <w:rsid w:val="00946FCF"/>
    <w:rsid w:val="009577C2"/>
    <w:rsid w:val="009643C3"/>
    <w:rsid w:val="009A0D4D"/>
    <w:rsid w:val="009B0EE4"/>
    <w:rsid w:val="009C1E5B"/>
    <w:rsid w:val="00A04FF1"/>
    <w:rsid w:val="00A2090C"/>
    <w:rsid w:val="00A5423E"/>
    <w:rsid w:val="00A66CAE"/>
    <w:rsid w:val="00A762CA"/>
    <w:rsid w:val="00AA6994"/>
    <w:rsid w:val="00AD50A4"/>
    <w:rsid w:val="00AE69C4"/>
    <w:rsid w:val="00B02D95"/>
    <w:rsid w:val="00B15A41"/>
    <w:rsid w:val="00B70F5F"/>
    <w:rsid w:val="00B75386"/>
    <w:rsid w:val="00B76E19"/>
    <w:rsid w:val="00B92BF1"/>
    <w:rsid w:val="00BA2827"/>
    <w:rsid w:val="00BE609E"/>
    <w:rsid w:val="00C121B6"/>
    <w:rsid w:val="00C1360D"/>
    <w:rsid w:val="00C70E55"/>
    <w:rsid w:val="00C71006"/>
    <w:rsid w:val="00C957ED"/>
    <w:rsid w:val="00C97C54"/>
    <w:rsid w:val="00CA192C"/>
    <w:rsid w:val="00CB5727"/>
    <w:rsid w:val="00CB717F"/>
    <w:rsid w:val="00CC5DE3"/>
    <w:rsid w:val="00CD5241"/>
    <w:rsid w:val="00CD6C24"/>
    <w:rsid w:val="00CE5346"/>
    <w:rsid w:val="00CF3EAC"/>
    <w:rsid w:val="00CF4EBF"/>
    <w:rsid w:val="00D300CF"/>
    <w:rsid w:val="00D5240E"/>
    <w:rsid w:val="00D75C75"/>
    <w:rsid w:val="00D86F54"/>
    <w:rsid w:val="00D932C4"/>
    <w:rsid w:val="00E205BF"/>
    <w:rsid w:val="00E37567"/>
    <w:rsid w:val="00E563EB"/>
    <w:rsid w:val="00E9372C"/>
    <w:rsid w:val="00EA4D08"/>
    <w:rsid w:val="00EE7CA4"/>
    <w:rsid w:val="00F058AD"/>
    <w:rsid w:val="00F16789"/>
    <w:rsid w:val="00F31585"/>
    <w:rsid w:val="00F3735D"/>
    <w:rsid w:val="00F673B3"/>
    <w:rsid w:val="00F76EAB"/>
    <w:rsid w:val="00F956A1"/>
    <w:rsid w:val="00F97433"/>
    <w:rsid w:val="00FB4D9A"/>
    <w:rsid w:val="00FC47D9"/>
    <w:rsid w:val="00FE6B94"/>
    <w:rsid w:val="00FF150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ECA3-A03B-4CF5-8972-B60BA21A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31</cp:revision>
  <cp:lastPrinted>2024-09-24T17:13:00Z</cp:lastPrinted>
  <dcterms:created xsi:type="dcterms:W3CDTF">2022-02-24T12:04:00Z</dcterms:created>
  <dcterms:modified xsi:type="dcterms:W3CDTF">2024-11-13T14:18:00Z</dcterms:modified>
</cp:coreProperties>
</file>