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43580F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43580F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43580F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43580F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43580F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43580F">
            <w:rPr>
              <w:rFonts w:cs="Arial"/>
              <w:b/>
              <w:bCs/>
              <w:sz w:val="28"/>
              <w:szCs w:val="24"/>
            </w:rPr>
            <w:t xml:space="preserve">  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43580F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FA1D8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FA1D8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43580F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7A3C66">
        <w:rPr>
          <w:rFonts w:cs="Arial"/>
          <w:bCs/>
          <w:szCs w:val="24"/>
        </w:rPr>
        <w:t xml:space="preserve"> </w:t>
      </w:r>
      <w:r w:rsidR="00FA1D83">
        <w:rPr>
          <w:rFonts w:cs="Arial"/>
          <w:bCs/>
          <w:szCs w:val="24"/>
        </w:rPr>
        <w:t xml:space="preserve"> aos dias 03  de  setembro</w:t>
      </w:r>
      <w:r w:rsidR="0043580F">
        <w:rPr>
          <w:rFonts w:cs="Arial"/>
          <w:bCs/>
          <w:szCs w:val="24"/>
        </w:rPr>
        <w:t xml:space="preserve"> </w:t>
      </w:r>
      <w:r w:rsidR="007A3C66">
        <w:rPr>
          <w:rFonts w:cs="Arial"/>
          <w:bCs/>
          <w:szCs w:val="24"/>
        </w:rPr>
        <w:t xml:space="preserve"> de 202</w:t>
      </w:r>
      <w:bookmarkStart w:id="0" w:name="_GoBack"/>
      <w:bookmarkEnd w:id="0"/>
      <w:r w:rsidR="0043580F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E73B04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E73B04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E73B04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E73B04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E73B04">
      <w:rPr>
        <w:rFonts w:cs="Arial"/>
        <w:b/>
        <w:sz w:val="18"/>
        <w:szCs w:val="18"/>
      </w:rPr>
      <w:fldChar w:fldCharType="separate"/>
    </w:r>
    <w:r w:rsidR="00FA1D83">
      <w:rPr>
        <w:rFonts w:cs="Arial"/>
        <w:b/>
        <w:noProof/>
        <w:sz w:val="18"/>
        <w:szCs w:val="18"/>
      </w:rPr>
      <w:t>1</w:t>
    </w:r>
    <w:r w:rsidR="00E73B04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FA1D83" w:rsidR="00FA1D83">
      <w:rPr>
        <w:rFonts w:cs="Arial"/>
        <w:b/>
        <w:noProof/>
        <w:sz w:val="18"/>
        <w:szCs w:val="18"/>
      </w:rPr>
      <w:t>1</w:t>
    </w:r>
    <w:r w:rsidRPr="00FA1D83" w:rsidR="00FA1D8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535309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06854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4007/2024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012253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4007/2024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82/2024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Autoriza o Poder Executivo Municipal a celebrar convênio com o Município de Itapira para a utilização de vagas do serviço de acolhimento institucional de crianças e adolescentes na forma que especifica. (Mens. 47/24)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062187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encaminhado(a)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B74FF"/>
    <w:rsid w:val="002E19A9"/>
    <w:rsid w:val="002F0A6A"/>
    <w:rsid w:val="003141C0"/>
    <w:rsid w:val="00334DD5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580F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8211D"/>
    <w:rsid w:val="00A92067"/>
    <w:rsid w:val="00AA0A4F"/>
    <w:rsid w:val="00AB3964"/>
    <w:rsid w:val="00AD50A4"/>
    <w:rsid w:val="00AE69C4"/>
    <w:rsid w:val="00B03497"/>
    <w:rsid w:val="00B12AEC"/>
    <w:rsid w:val="00B15A41"/>
    <w:rsid w:val="00B26118"/>
    <w:rsid w:val="00B75386"/>
    <w:rsid w:val="00B92F2D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832A8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73B04"/>
    <w:rsid w:val="00E9372C"/>
    <w:rsid w:val="00EC16A4"/>
    <w:rsid w:val="00EC55C6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A1D83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668E5"/>
    <w:rsid w:val="0007010A"/>
    <w:rsid w:val="00072BFC"/>
    <w:rsid w:val="001044F1"/>
    <w:rsid w:val="001E4DA4"/>
    <w:rsid w:val="00282D14"/>
    <w:rsid w:val="002A2796"/>
    <w:rsid w:val="002E19A9"/>
    <w:rsid w:val="003C4441"/>
    <w:rsid w:val="00437038"/>
    <w:rsid w:val="0051198F"/>
    <w:rsid w:val="005A4FEC"/>
    <w:rsid w:val="006070F8"/>
    <w:rsid w:val="00662386"/>
    <w:rsid w:val="007160A8"/>
    <w:rsid w:val="007F6F9F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C6051C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2</cp:revision>
  <dcterms:created xsi:type="dcterms:W3CDTF">2024-09-03T20:43:00Z</dcterms:created>
  <dcterms:modified xsi:type="dcterms:W3CDTF">2024-09-03T20:43:00Z</dcterms:modified>
</cp:coreProperties>
</file>