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27E1C5" w14:textId="46E7B4D5" w:rsidR="00D23708" w:rsidRPr="009F3149" w:rsidRDefault="00D23708" w:rsidP="009F314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3149">
        <w:rPr>
          <w:rFonts w:ascii="Arial" w:hAnsi="Arial" w:cs="Arial"/>
          <w:b/>
          <w:bCs/>
          <w:sz w:val="24"/>
          <w:szCs w:val="24"/>
          <w:u w:val="single"/>
        </w:rPr>
        <w:t xml:space="preserve">MENSAGEM N° </w:t>
      </w:r>
      <w:r w:rsidR="001364A4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CF2C44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9F3149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98778C" w:rsidRPr="009F3149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6D6DCB48" w14:textId="77777777" w:rsidR="009F3149" w:rsidRDefault="009F3149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1FB8E3" w14:textId="77777777" w:rsidR="009F3149" w:rsidRDefault="009F3149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64384A" w14:textId="77777777" w:rsidR="00116F0E" w:rsidRDefault="00116F0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555763" w14:textId="77777777" w:rsidR="00C043AE" w:rsidRDefault="00C043A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B9D2F3" w14:textId="28C2DD86" w:rsidR="00116F0E" w:rsidRDefault="00C043A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6031833E" w14:textId="77777777" w:rsidR="00C043AE" w:rsidRDefault="00C043A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87AB4A" w14:textId="77777777" w:rsidR="00C043AE" w:rsidRDefault="00C043A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9C7D01" w14:textId="77777777" w:rsidR="00116F0E" w:rsidRPr="00D518CA" w:rsidRDefault="00116F0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277E48" w14:textId="77777777" w:rsidR="00D23708" w:rsidRDefault="00D23708" w:rsidP="00D518C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407D">
        <w:rPr>
          <w:rFonts w:ascii="Arial" w:hAnsi="Arial" w:cs="Arial"/>
          <w:bCs/>
          <w:color w:val="000000"/>
          <w:sz w:val="24"/>
          <w:szCs w:val="24"/>
        </w:rPr>
        <w:t>Excelentíssimo Senhor Presidente,</w:t>
      </w:r>
    </w:p>
    <w:p w14:paraId="5BA171B4" w14:textId="77777777" w:rsidR="00D23708" w:rsidRPr="0077407D" w:rsidRDefault="00D23708" w:rsidP="00D518C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59D3662" w14:textId="24DFAC91" w:rsidR="009E302E" w:rsidRPr="008C2602" w:rsidRDefault="009E302E" w:rsidP="008C2602">
      <w:pPr>
        <w:tabs>
          <w:tab w:val="left" w:pos="2835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 w:rsidR="00D23708" w:rsidRPr="009E302E">
        <w:rPr>
          <w:rFonts w:ascii="Arial" w:hAnsi="Arial" w:cs="Arial"/>
          <w:sz w:val="24"/>
          <w:szCs w:val="24"/>
        </w:rPr>
        <w:t>Cumprimentando Vossa Excelência, encaminho para a devida apreciação dessa insigne Casa de Leis o incluso Projeto de Lei que</w:t>
      </w:r>
      <w:r w:rsidR="00314F01" w:rsidRPr="009E302E">
        <w:rPr>
          <w:rFonts w:ascii="Arial" w:hAnsi="Arial" w:cs="Arial"/>
          <w:sz w:val="24"/>
          <w:szCs w:val="24"/>
        </w:rPr>
        <w:t>,</w:t>
      </w:r>
      <w:r w:rsidR="00D23708" w:rsidRPr="009E302E">
        <w:rPr>
          <w:rFonts w:ascii="Arial" w:hAnsi="Arial" w:cs="Arial"/>
          <w:sz w:val="24"/>
          <w:szCs w:val="24"/>
        </w:rPr>
        <w:t xml:space="preserve"> </w:t>
      </w:r>
      <w:r w:rsidR="00CF2C44">
        <w:rPr>
          <w:rFonts w:ascii="Arial" w:hAnsi="Arial" w:cs="Arial"/>
          <w:b/>
          <w:bCs/>
          <w:sz w:val="24"/>
          <w:szCs w:val="24"/>
        </w:rPr>
        <w:t>“a</w:t>
      </w:r>
      <w:r w:rsidR="00CF2C44">
        <w:rPr>
          <w:rFonts w:ascii="Arial" w:hAnsi="Arial" w:cs="Arial-BoldMT"/>
          <w:b/>
          <w:color w:val="000000"/>
          <w:sz w:val="24"/>
          <w:szCs w:val="24"/>
        </w:rPr>
        <w:t>utoriza o Poder Executivo Municipal a celebrar convênio com o Município de Itapira para a utilização de vagas do serviço de acolhimento institucional de crianças e adolescentes na forma que especifica.”</w:t>
      </w:r>
      <w:r w:rsidRPr="009E302E">
        <w:rPr>
          <w:rFonts w:ascii="Arial" w:hAnsi="Arial" w:cs="Arial"/>
          <w:b/>
          <w:bCs/>
          <w:sz w:val="24"/>
          <w:szCs w:val="24"/>
        </w:rPr>
        <w:t>.</w:t>
      </w:r>
    </w:p>
    <w:p w14:paraId="56BCDEAF" w14:textId="77777777" w:rsidR="00D23708" w:rsidRPr="0077407D" w:rsidRDefault="00D23708" w:rsidP="00D518C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40F5600" w14:textId="7A4D6F4A" w:rsidR="00116F0E" w:rsidRDefault="00D23708" w:rsidP="00116F0E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7407D">
        <w:rPr>
          <w:rFonts w:ascii="Arial" w:hAnsi="Arial" w:cs="Arial"/>
          <w:sz w:val="24"/>
          <w:szCs w:val="24"/>
        </w:rPr>
        <w:tab/>
      </w:r>
      <w:bookmarkStart w:id="0" w:name="_Hlk167784372"/>
      <w:r w:rsidR="0077407D" w:rsidRPr="0077407D">
        <w:rPr>
          <w:rFonts w:ascii="Arial" w:hAnsi="Arial" w:cs="Arial"/>
          <w:bCs/>
          <w:color w:val="000000" w:themeColor="text1"/>
          <w:sz w:val="24"/>
          <w:szCs w:val="24"/>
        </w:rPr>
        <w:t xml:space="preserve">A presente proposta, proveniente do Processo Administrativo nº </w:t>
      </w:r>
      <w:r w:rsidR="00CF2C44">
        <w:rPr>
          <w:rFonts w:ascii="Arial" w:hAnsi="Arial" w:cs="Arial"/>
          <w:bCs/>
          <w:color w:val="000000" w:themeColor="text1"/>
          <w:sz w:val="24"/>
          <w:szCs w:val="24"/>
        </w:rPr>
        <w:t>13.934</w:t>
      </w:r>
      <w:r w:rsidR="00886FA2">
        <w:rPr>
          <w:rFonts w:ascii="Arial" w:hAnsi="Arial" w:cs="Arial"/>
          <w:bCs/>
          <w:color w:val="000000" w:themeColor="text1"/>
          <w:sz w:val="24"/>
          <w:szCs w:val="24"/>
        </w:rPr>
        <w:t>/24</w:t>
      </w:r>
      <w:r w:rsidR="009A7592">
        <w:rPr>
          <w:rFonts w:ascii="Arial" w:hAnsi="Arial" w:cs="Arial"/>
          <w:bCs/>
          <w:color w:val="000000" w:themeColor="text1"/>
          <w:sz w:val="24"/>
          <w:szCs w:val="24"/>
        </w:rPr>
        <w:t xml:space="preserve"> – PMV, </w:t>
      </w:r>
      <w:r w:rsidR="00CF2C44">
        <w:rPr>
          <w:rFonts w:ascii="Arial" w:hAnsi="Arial" w:cs="Arial"/>
          <w:sz w:val="24"/>
          <w:szCs w:val="24"/>
        </w:rPr>
        <w:t>visa possibilitar o aumento emergencial e temporário do número de vagas no serviço de acolhimento institucional de crianças e adolescentes de Valinhos</w:t>
      </w:r>
      <w:r w:rsidR="00116F0E" w:rsidRPr="00116F0E">
        <w:rPr>
          <w:rFonts w:ascii="Arial" w:hAnsi="Arial" w:cs="Arial"/>
          <w:sz w:val="24"/>
          <w:szCs w:val="24"/>
        </w:rPr>
        <w:t>.</w:t>
      </w:r>
    </w:p>
    <w:p w14:paraId="5303CB5F" w14:textId="77777777" w:rsidR="00116F0E" w:rsidRDefault="00116F0E" w:rsidP="00116F0E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C6C2699" w14:textId="77777777" w:rsidR="00CF2C44" w:rsidRDefault="00CF2C44" w:rsidP="00FE64A4">
      <w:pPr>
        <w:pStyle w:val="Corpodetexto31"/>
        <w:tabs>
          <w:tab w:val="left" w:pos="2977"/>
        </w:tabs>
        <w:ind w:firstLine="2835"/>
        <w:rPr>
          <w:szCs w:val="24"/>
        </w:rPr>
      </w:pPr>
      <w:r>
        <w:rPr>
          <w:szCs w:val="24"/>
        </w:rPr>
        <w:t>O Serviço de Acolhimento Institucional</w:t>
      </w:r>
      <w:r>
        <w:rPr>
          <w:rStyle w:val="Refdenotaderodap"/>
          <w:szCs w:val="24"/>
        </w:rPr>
        <w:footnoteReference w:id="1"/>
      </w:r>
      <w:r>
        <w:rPr>
          <w:szCs w:val="24"/>
        </w:rPr>
        <w:t xml:space="preserve"> para crianças e adolescentes integra-se na Proteção Social Especial</w:t>
      </w:r>
      <w:r>
        <w:rPr>
          <w:spacing w:val="-3"/>
          <w:szCs w:val="24"/>
        </w:rPr>
        <w:t xml:space="preserve"> </w:t>
      </w:r>
      <w:r>
        <w:rPr>
          <w:szCs w:val="24"/>
        </w:rPr>
        <w:t>de</w:t>
      </w:r>
      <w:r>
        <w:rPr>
          <w:spacing w:val="-3"/>
          <w:szCs w:val="24"/>
        </w:rPr>
        <w:t xml:space="preserve"> </w:t>
      </w:r>
      <w:r>
        <w:rPr>
          <w:szCs w:val="24"/>
        </w:rPr>
        <w:t>Alta</w:t>
      </w:r>
      <w:r>
        <w:rPr>
          <w:spacing w:val="-3"/>
          <w:szCs w:val="24"/>
        </w:rPr>
        <w:t xml:space="preserve"> </w:t>
      </w:r>
      <w:r>
        <w:rPr>
          <w:szCs w:val="24"/>
        </w:rPr>
        <w:t>Complexidade</w:t>
      </w:r>
      <w:r>
        <w:rPr>
          <w:spacing w:val="-3"/>
          <w:szCs w:val="24"/>
        </w:rPr>
        <w:t xml:space="preserve"> </w:t>
      </w:r>
      <w:r>
        <w:rPr>
          <w:szCs w:val="24"/>
        </w:rPr>
        <w:t>do</w:t>
      </w:r>
      <w:r>
        <w:rPr>
          <w:spacing w:val="-3"/>
          <w:szCs w:val="24"/>
        </w:rPr>
        <w:t xml:space="preserve"> </w:t>
      </w:r>
      <w:r>
        <w:rPr>
          <w:szCs w:val="24"/>
        </w:rPr>
        <w:lastRenderedPageBreak/>
        <w:t>Sistema</w:t>
      </w:r>
      <w:r>
        <w:rPr>
          <w:spacing w:val="-3"/>
          <w:szCs w:val="24"/>
        </w:rPr>
        <w:t xml:space="preserve"> </w:t>
      </w:r>
      <w:r>
        <w:rPr>
          <w:szCs w:val="24"/>
        </w:rPr>
        <w:t>Único</w:t>
      </w:r>
      <w:r>
        <w:rPr>
          <w:spacing w:val="-3"/>
          <w:szCs w:val="24"/>
        </w:rPr>
        <w:t xml:space="preserve"> </w:t>
      </w:r>
      <w:r>
        <w:rPr>
          <w:szCs w:val="24"/>
        </w:rPr>
        <w:t>de</w:t>
      </w:r>
      <w:r>
        <w:rPr>
          <w:spacing w:val="-3"/>
          <w:szCs w:val="24"/>
        </w:rPr>
        <w:t xml:space="preserve"> </w:t>
      </w:r>
      <w:r>
        <w:rPr>
          <w:szCs w:val="24"/>
        </w:rPr>
        <w:t>Assistência</w:t>
      </w:r>
      <w:r>
        <w:rPr>
          <w:spacing w:val="-3"/>
          <w:szCs w:val="24"/>
        </w:rPr>
        <w:t xml:space="preserve"> </w:t>
      </w:r>
      <w:r>
        <w:rPr>
          <w:szCs w:val="24"/>
        </w:rPr>
        <w:t>Social</w:t>
      </w:r>
      <w:r>
        <w:rPr>
          <w:spacing w:val="-3"/>
          <w:szCs w:val="24"/>
        </w:rPr>
        <w:t xml:space="preserve"> </w:t>
      </w:r>
      <w:r>
        <w:rPr>
          <w:szCs w:val="24"/>
        </w:rPr>
        <w:t>(SUAS)</w:t>
      </w:r>
      <w:r>
        <w:rPr>
          <w:rStyle w:val="Refdenotaderodap"/>
          <w:szCs w:val="24"/>
        </w:rPr>
        <w:footnoteReference w:id="2"/>
      </w:r>
      <w:r>
        <w:rPr>
          <w:szCs w:val="24"/>
        </w:rPr>
        <w:t>,</w:t>
      </w:r>
      <w:r>
        <w:rPr>
          <w:spacing w:val="-3"/>
          <w:szCs w:val="24"/>
        </w:rPr>
        <w:t xml:space="preserve"> </w:t>
      </w:r>
      <w:r>
        <w:rPr>
          <w:szCs w:val="24"/>
        </w:rPr>
        <w:t>cuja</w:t>
      </w:r>
      <w:r>
        <w:rPr>
          <w:spacing w:val="-3"/>
          <w:szCs w:val="24"/>
        </w:rPr>
        <w:t xml:space="preserve"> </w:t>
      </w:r>
      <w:r>
        <w:rPr>
          <w:szCs w:val="24"/>
        </w:rPr>
        <w:t>regulamentação</w:t>
      </w:r>
      <w:r>
        <w:rPr>
          <w:spacing w:val="-3"/>
          <w:szCs w:val="24"/>
        </w:rPr>
        <w:t xml:space="preserve"> </w:t>
      </w:r>
      <w:r>
        <w:rPr>
          <w:szCs w:val="24"/>
        </w:rPr>
        <w:t>é dada pela Resolução CNAS nº 109/2009 (Tipificação Nacional de Serviços Socioassistenciais). O Serviço visa oferecer a crianças</w:t>
      </w:r>
      <w:r>
        <w:rPr>
          <w:spacing w:val="-3"/>
          <w:szCs w:val="24"/>
        </w:rPr>
        <w:t xml:space="preserve"> </w:t>
      </w:r>
      <w:r>
        <w:rPr>
          <w:szCs w:val="24"/>
        </w:rPr>
        <w:t>e</w:t>
      </w:r>
      <w:r>
        <w:rPr>
          <w:spacing w:val="-3"/>
          <w:szCs w:val="24"/>
        </w:rPr>
        <w:t xml:space="preserve"> </w:t>
      </w:r>
      <w:r>
        <w:rPr>
          <w:szCs w:val="24"/>
        </w:rPr>
        <w:t>adolescentes</w:t>
      </w:r>
      <w:r>
        <w:rPr>
          <w:spacing w:val="-3"/>
          <w:szCs w:val="24"/>
        </w:rPr>
        <w:t xml:space="preserve"> </w:t>
      </w:r>
      <w:r>
        <w:rPr>
          <w:szCs w:val="24"/>
        </w:rPr>
        <w:t>espaço</w:t>
      </w:r>
      <w:r>
        <w:rPr>
          <w:spacing w:val="-3"/>
          <w:szCs w:val="24"/>
        </w:rPr>
        <w:t xml:space="preserve"> </w:t>
      </w:r>
      <w:r>
        <w:rPr>
          <w:szCs w:val="24"/>
        </w:rPr>
        <w:t>seguro</w:t>
      </w:r>
      <w:r>
        <w:rPr>
          <w:spacing w:val="-3"/>
          <w:szCs w:val="24"/>
        </w:rPr>
        <w:t xml:space="preserve"> </w:t>
      </w:r>
      <w:r>
        <w:rPr>
          <w:szCs w:val="24"/>
        </w:rPr>
        <w:t>de</w:t>
      </w:r>
      <w:r>
        <w:rPr>
          <w:spacing w:val="-3"/>
          <w:szCs w:val="24"/>
        </w:rPr>
        <w:t xml:space="preserve"> </w:t>
      </w:r>
      <w:r>
        <w:rPr>
          <w:szCs w:val="24"/>
        </w:rPr>
        <w:t>proteção</w:t>
      </w:r>
      <w:r>
        <w:rPr>
          <w:spacing w:val="-3"/>
          <w:szCs w:val="24"/>
        </w:rPr>
        <w:t xml:space="preserve"> </w:t>
      </w:r>
      <w:r>
        <w:rPr>
          <w:szCs w:val="24"/>
        </w:rPr>
        <w:t>integral com vistas a contribuir para a prevenção</w:t>
      </w:r>
      <w:r>
        <w:rPr>
          <w:spacing w:val="-3"/>
          <w:szCs w:val="24"/>
        </w:rPr>
        <w:t xml:space="preserve"> </w:t>
      </w:r>
      <w:r>
        <w:rPr>
          <w:szCs w:val="24"/>
        </w:rPr>
        <w:t>do</w:t>
      </w:r>
      <w:r>
        <w:rPr>
          <w:spacing w:val="-3"/>
          <w:szCs w:val="24"/>
        </w:rPr>
        <w:t xml:space="preserve"> </w:t>
      </w:r>
      <w:r>
        <w:rPr>
          <w:szCs w:val="24"/>
        </w:rPr>
        <w:t>agravamento</w:t>
      </w:r>
      <w:r>
        <w:rPr>
          <w:spacing w:val="-3"/>
          <w:szCs w:val="24"/>
        </w:rPr>
        <w:t xml:space="preserve"> </w:t>
      </w:r>
      <w:r>
        <w:rPr>
          <w:szCs w:val="24"/>
        </w:rPr>
        <w:t>de</w:t>
      </w:r>
      <w:r>
        <w:rPr>
          <w:spacing w:val="-3"/>
          <w:szCs w:val="24"/>
        </w:rPr>
        <w:t xml:space="preserve"> </w:t>
      </w:r>
      <w:r>
        <w:rPr>
          <w:szCs w:val="24"/>
        </w:rPr>
        <w:t>situações</w:t>
      </w:r>
      <w:r>
        <w:rPr>
          <w:spacing w:val="-3"/>
          <w:szCs w:val="24"/>
        </w:rPr>
        <w:t xml:space="preserve"> </w:t>
      </w:r>
      <w:r>
        <w:rPr>
          <w:szCs w:val="24"/>
        </w:rPr>
        <w:t>de</w:t>
      </w:r>
      <w:r>
        <w:rPr>
          <w:spacing w:val="-3"/>
          <w:szCs w:val="24"/>
        </w:rPr>
        <w:t xml:space="preserve"> </w:t>
      </w:r>
      <w:r>
        <w:rPr>
          <w:szCs w:val="24"/>
        </w:rPr>
        <w:t>vulnerabilidade</w:t>
      </w:r>
      <w:r>
        <w:rPr>
          <w:spacing w:val="-3"/>
          <w:szCs w:val="24"/>
        </w:rPr>
        <w:t xml:space="preserve"> </w:t>
      </w:r>
      <w:r>
        <w:rPr>
          <w:szCs w:val="24"/>
        </w:rPr>
        <w:t xml:space="preserve">vivenciadas, buscando fortalecer a função protetiva da família para que a criança e </w:t>
      </w:r>
      <w:proofErr w:type="spellStart"/>
      <w:r>
        <w:rPr>
          <w:szCs w:val="24"/>
        </w:rPr>
        <w:t>o</w:t>
      </w:r>
      <w:proofErr w:type="spellEnd"/>
      <w:r>
        <w:rPr>
          <w:szCs w:val="24"/>
        </w:rPr>
        <w:t xml:space="preserve"> adolescente tenham a possibilidade de retorno ao convívio familiar.</w:t>
      </w:r>
    </w:p>
    <w:p w14:paraId="40A82841" w14:textId="77777777" w:rsidR="00CF2C44" w:rsidRDefault="00CF2C44" w:rsidP="00CF2C44">
      <w:pPr>
        <w:pStyle w:val="Corpodetexto31"/>
        <w:tabs>
          <w:tab w:val="left" w:pos="2977"/>
        </w:tabs>
      </w:pPr>
    </w:p>
    <w:p w14:paraId="435DB02E" w14:textId="0E1D13C4" w:rsidR="00CF2C44" w:rsidRDefault="00CF2C44" w:rsidP="00CF2C44">
      <w:pPr>
        <w:pStyle w:val="Corpodetexto31"/>
        <w:tabs>
          <w:tab w:val="left" w:pos="2977"/>
        </w:tabs>
      </w:pPr>
      <w:r>
        <w:rPr>
          <w:szCs w:val="24"/>
        </w:rPr>
        <w:tab/>
        <w:t>Conforme levantamento realizado</w:t>
      </w:r>
      <w:r>
        <w:rPr>
          <w:spacing w:val="-4"/>
          <w:szCs w:val="24"/>
        </w:rPr>
        <w:t xml:space="preserve"> </w:t>
      </w:r>
      <w:r>
        <w:rPr>
          <w:szCs w:val="24"/>
        </w:rPr>
        <w:t>pela</w:t>
      </w:r>
      <w:r>
        <w:rPr>
          <w:spacing w:val="-4"/>
          <w:szCs w:val="24"/>
        </w:rPr>
        <w:t xml:space="preserve"> </w:t>
      </w:r>
      <w:r>
        <w:rPr>
          <w:szCs w:val="24"/>
        </w:rPr>
        <w:t>Secretaria</w:t>
      </w:r>
      <w:r>
        <w:rPr>
          <w:spacing w:val="-4"/>
          <w:szCs w:val="24"/>
        </w:rPr>
        <w:t xml:space="preserve"> </w:t>
      </w:r>
      <w:r>
        <w:rPr>
          <w:szCs w:val="24"/>
        </w:rPr>
        <w:t>de</w:t>
      </w:r>
      <w:r>
        <w:rPr>
          <w:spacing w:val="-4"/>
          <w:szCs w:val="24"/>
        </w:rPr>
        <w:t xml:space="preserve"> </w:t>
      </w:r>
      <w:r>
        <w:rPr>
          <w:szCs w:val="24"/>
        </w:rPr>
        <w:t>Assistência</w:t>
      </w:r>
      <w:r>
        <w:rPr>
          <w:spacing w:val="-4"/>
          <w:szCs w:val="24"/>
        </w:rPr>
        <w:t xml:space="preserve"> </w:t>
      </w:r>
      <w:r>
        <w:rPr>
          <w:szCs w:val="24"/>
        </w:rPr>
        <w:t>Social,</w:t>
      </w:r>
      <w:r>
        <w:rPr>
          <w:spacing w:val="-4"/>
          <w:szCs w:val="24"/>
        </w:rPr>
        <w:t xml:space="preserve"> </w:t>
      </w:r>
      <w:r>
        <w:rPr>
          <w:szCs w:val="24"/>
        </w:rPr>
        <w:t>houve</w:t>
      </w:r>
      <w:r>
        <w:rPr>
          <w:spacing w:val="-4"/>
          <w:szCs w:val="24"/>
        </w:rPr>
        <w:t xml:space="preserve"> </w:t>
      </w:r>
      <w:r>
        <w:rPr>
          <w:szCs w:val="24"/>
        </w:rPr>
        <w:t>um</w:t>
      </w:r>
      <w:r>
        <w:rPr>
          <w:spacing w:val="-4"/>
          <w:szCs w:val="24"/>
        </w:rPr>
        <w:t xml:space="preserve"> </w:t>
      </w:r>
      <w:r>
        <w:rPr>
          <w:szCs w:val="24"/>
        </w:rPr>
        <w:t>aumento</w:t>
      </w:r>
      <w:r>
        <w:rPr>
          <w:spacing w:val="-4"/>
          <w:szCs w:val="24"/>
        </w:rPr>
        <w:t xml:space="preserve"> </w:t>
      </w:r>
      <w:r>
        <w:rPr>
          <w:szCs w:val="24"/>
        </w:rPr>
        <w:t>de</w:t>
      </w:r>
      <w:r>
        <w:rPr>
          <w:spacing w:val="-4"/>
          <w:szCs w:val="24"/>
        </w:rPr>
        <w:t xml:space="preserve"> </w:t>
      </w:r>
      <w:r>
        <w:rPr>
          <w:szCs w:val="24"/>
        </w:rPr>
        <w:t>26,44% no número de</w:t>
      </w:r>
      <w:r>
        <w:rPr>
          <w:spacing w:val="-4"/>
          <w:szCs w:val="24"/>
        </w:rPr>
        <w:t xml:space="preserve"> </w:t>
      </w:r>
      <w:r>
        <w:rPr>
          <w:szCs w:val="24"/>
        </w:rPr>
        <w:t>crianças</w:t>
      </w:r>
      <w:r>
        <w:rPr>
          <w:spacing w:val="-4"/>
          <w:szCs w:val="24"/>
        </w:rPr>
        <w:t xml:space="preserve"> </w:t>
      </w:r>
      <w:r>
        <w:rPr>
          <w:szCs w:val="24"/>
        </w:rPr>
        <w:t>e</w:t>
      </w:r>
      <w:r>
        <w:rPr>
          <w:spacing w:val="-4"/>
          <w:szCs w:val="24"/>
        </w:rPr>
        <w:t xml:space="preserve"> </w:t>
      </w:r>
      <w:r>
        <w:rPr>
          <w:szCs w:val="24"/>
        </w:rPr>
        <w:t>adolescentes</w:t>
      </w:r>
      <w:r>
        <w:rPr>
          <w:spacing w:val="-4"/>
          <w:szCs w:val="24"/>
        </w:rPr>
        <w:t xml:space="preserve"> </w:t>
      </w:r>
      <w:r>
        <w:rPr>
          <w:szCs w:val="24"/>
        </w:rPr>
        <w:t>em</w:t>
      </w:r>
      <w:r>
        <w:rPr>
          <w:spacing w:val="-4"/>
          <w:szCs w:val="24"/>
        </w:rPr>
        <w:t xml:space="preserve"> </w:t>
      </w:r>
      <w:r>
        <w:rPr>
          <w:szCs w:val="24"/>
        </w:rPr>
        <w:t>Acolhimento</w:t>
      </w:r>
      <w:r>
        <w:rPr>
          <w:spacing w:val="-4"/>
          <w:szCs w:val="24"/>
        </w:rPr>
        <w:t xml:space="preserve"> </w:t>
      </w:r>
      <w:r>
        <w:rPr>
          <w:szCs w:val="24"/>
        </w:rPr>
        <w:t>Institucional,</w:t>
      </w:r>
      <w:r>
        <w:rPr>
          <w:spacing w:val="-4"/>
          <w:szCs w:val="24"/>
        </w:rPr>
        <w:t xml:space="preserve"> </w:t>
      </w:r>
      <w:r>
        <w:rPr>
          <w:szCs w:val="24"/>
        </w:rPr>
        <w:t>levando</w:t>
      </w:r>
      <w:r>
        <w:rPr>
          <w:spacing w:val="-4"/>
          <w:szCs w:val="24"/>
        </w:rPr>
        <w:t xml:space="preserve"> </w:t>
      </w:r>
      <w:r>
        <w:rPr>
          <w:szCs w:val="24"/>
        </w:rPr>
        <w:t>em</w:t>
      </w:r>
      <w:r>
        <w:rPr>
          <w:spacing w:val="-4"/>
          <w:szCs w:val="24"/>
        </w:rPr>
        <w:t xml:space="preserve"> </w:t>
      </w:r>
      <w:r>
        <w:rPr>
          <w:szCs w:val="24"/>
        </w:rPr>
        <w:t>consideração</w:t>
      </w:r>
      <w:r>
        <w:rPr>
          <w:spacing w:val="-4"/>
          <w:szCs w:val="24"/>
        </w:rPr>
        <w:t xml:space="preserve"> </w:t>
      </w:r>
      <w:r>
        <w:rPr>
          <w:szCs w:val="24"/>
        </w:rPr>
        <w:t>os</w:t>
      </w:r>
      <w:r>
        <w:rPr>
          <w:spacing w:val="-4"/>
          <w:szCs w:val="24"/>
        </w:rPr>
        <w:t xml:space="preserve"> </w:t>
      </w:r>
      <w:r>
        <w:rPr>
          <w:szCs w:val="24"/>
        </w:rPr>
        <w:t>anos de 2022 e 2023. Considerando que estamos acima de 100% (cem por cento) das 20 (vinte) vagas ocupadas, justifica-se a necessidade de implantação de uma segunda unidade de Serviço de Acolhimento Institucional em Valinhos com urgência, a fim de garantir os direitos e proteção das crianças e adolescentes, reforçados pelos apontamentos do Conselho Tutelar e Ministério Público diante da gravidade da situação.</w:t>
      </w:r>
    </w:p>
    <w:p w14:paraId="7C3CB4FE" w14:textId="77777777" w:rsidR="00CF2C44" w:rsidRDefault="00CF2C44" w:rsidP="00CF2C44">
      <w:pPr>
        <w:pStyle w:val="Corpodetexto31"/>
        <w:tabs>
          <w:tab w:val="left" w:pos="2977"/>
        </w:tabs>
        <w:rPr>
          <w:szCs w:val="24"/>
        </w:rPr>
      </w:pPr>
    </w:p>
    <w:p w14:paraId="3FF85DC6" w14:textId="6E1B33F3" w:rsidR="00CF2C44" w:rsidRDefault="00CF2C44" w:rsidP="00CF2C44">
      <w:pPr>
        <w:pStyle w:val="Corpodetexto31"/>
        <w:tabs>
          <w:tab w:val="left" w:pos="2977"/>
        </w:tabs>
      </w:pPr>
      <w:r>
        <w:rPr>
          <w:szCs w:val="24"/>
        </w:rPr>
        <w:t xml:space="preserve"> </w:t>
      </w:r>
      <w:r>
        <w:rPr>
          <w:szCs w:val="24"/>
        </w:rPr>
        <w:tab/>
        <w:t xml:space="preserve">Entretanto, até que sejam realizados os procedimentos legais e administrativos relativos ao pertinente edital de chamamento, regido pela Lei Federal </w:t>
      </w:r>
      <w:r w:rsidR="008F42F4">
        <w:rPr>
          <w:szCs w:val="24"/>
        </w:rPr>
        <w:t xml:space="preserve">nº </w:t>
      </w:r>
      <w:r>
        <w:rPr>
          <w:szCs w:val="24"/>
        </w:rPr>
        <w:t xml:space="preserve">13.019/14 e regulamentado no Município pelo Decreto </w:t>
      </w:r>
      <w:r w:rsidR="008F42F4">
        <w:rPr>
          <w:szCs w:val="24"/>
        </w:rPr>
        <w:t xml:space="preserve">nº </w:t>
      </w:r>
      <w:r>
        <w:rPr>
          <w:szCs w:val="24"/>
        </w:rPr>
        <w:t>9.561/17 e alterações, é urgente a utilização de vagas disponíveis em outros serviços de acolhimento institucional existentes em nossa região. Consultados diversos Município, por ora a única opção disponível é a do Município de Itapira, localizado a aproximadamente 80 km de Valinhos.</w:t>
      </w:r>
    </w:p>
    <w:p w14:paraId="3632452E" w14:textId="77777777" w:rsidR="00CF2C44" w:rsidRDefault="00CF2C44" w:rsidP="00CF2C44">
      <w:pPr>
        <w:pStyle w:val="Corpodetexto31"/>
        <w:tabs>
          <w:tab w:val="left" w:pos="2977"/>
        </w:tabs>
        <w:rPr>
          <w:szCs w:val="24"/>
        </w:rPr>
      </w:pPr>
    </w:p>
    <w:p w14:paraId="4194BDCB" w14:textId="68429A17" w:rsidR="00CF2C44" w:rsidRDefault="00CF2C44" w:rsidP="00CF2C44">
      <w:pPr>
        <w:pStyle w:val="Corpodetexto31"/>
        <w:tabs>
          <w:tab w:val="left" w:pos="2977"/>
        </w:tabs>
      </w:pPr>
      <w:r>
        <w:rPr>
          <w:szCs w:val="24"/>
        </w:rPr>
        <w:t xml:space="preserve"> </w:t>
      </w:r>
      <w:r>
        <w:rPr>
          <w:szCs w:val="24"/>
        </w:rPr>
        <w:tab/>
        <w:t xml:space="preserve">Neste sentido, foram realizadas tratativas com a Secretaria de Promoção Social de Itapira para a utilização temporária e emergencial, pelo prazo de 6 </w:t>
      </w:r>
      <w:r w:rsidR="00FE64A4">
        <w:rPr>
          <w:szCs w:val="24"/>
        </w:rPr>
        <w:t xml:space="preserve">(seis) </w:t>
      </w:r>
      <w:r>
        <w:rPr>
          <w:szCs w:val="24"/>
        </w:rPr>
        <w:t>meses ou até que seja instalada a segunda unidade do serviço de acolhimento institucional de crianças e adolescentes de Valinhos, de até 8</w:t>
      </w:r>
      <w:r w:rsidR="00FE64A4">
        <w:rPr>
          <w:szCs w:val="24"/>
        </w:rPr>
        <w:t xml:space="preserve"> (oito)</w:t>
      </w:r>
      <w:r>
        <w:rPr>
          <w:szCs w:val="24"/>
        </w:rPr>
        <w:t xml:space="preserve"> vagas do referido serviço do Município de Itapira, pelo valor de R$ 4.829,21/mês por vaga utilizada, totalizando aproximadamente </w:t>
      </w:r>
      <w:r>
        <w:rPr>
          <w:szCs w:val="24"/>
        </w:rPr>
        <w:lastRenderedPageBreak/>
        <w:t>R$</w:t>
      </w:r>
      <w:r w:rsidR="008F42F4">
        <w:rPr>
          <w:szCs w:val="24"/>
        </w:rPr>
        <w:t xml:space="preserve"> </w:t>
      </w:r>
      <w:r>
        <w:rPr>
          <w:szCs w:val="24"/>
        </w:rPr>
        <w:t>231.802,08 (duzentos e trinta e um mil, oitocentos e dois reais e oito centavos), havendo disponibilidade orçamentária e financeira, na forma do relatório de impacto orçamentário-financeiro produzido pela Secretaria da Fazenda, atendendo ao disposto no art. 16 da LRF.</w:t>
      </w:r>
    </w:p>
    <w:p w14:paraId="376C993C" w14:textId="77777777" w:rsidR="00CF2C44" w:rsidRDefault="00CF2C44" w:rsidP="00051146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7CD8427A" w14:textId="3358E262" w:rsidR="00CF2C44" w:rsidRDefault="00CF2C44" w:rsidP="00CF2C44">
      <w:pPr>
        <w:tabs>
          <w:tab w:val="left" w:pos="2835"/>
        </w:tabs>
        <w:spacing w:line="360" w:lineRule="auto"/>
        <w:jc w:val="both"/>
      </w:pPr>
      <w:r>
        <w:rPr>
          <w:rFonts w:ascii="Arial" w:hAnsi="Arial" w:cs="Calibri"/>
          <w:color w:val="000000"/>
          <w:sz w:val="24"/>
          <w:szCs w:val="24"/>
        </w:rPr>
        <w:tab/>
        <w:t xml:space="preserve">Em face da relevância da medida proposta, de justo, real e legítimo interesse público, solicito que a sua apreciação se faça em </w:t>
      </w:r>
      <w:r>
        <w:rPr>
          <w:rFonts w:ascii="Arial" w:hAnsi="Arial" w:cs="Calibri"/>
          <w:b/>
          <w:color w:val="000000"/>
          <w:sz w:val="24"/>
          <w:szCs w:val="24"/>
        </w:rPr>
        <w:t>regime de urgência</w:t>
      </w:r>
      <w:r>
        <w:rPr>
          <w:rFonts w:ascii="Arial" w:hAnsi="Arial" w:cs="Calibri"/>
          <w:color w:val="000000"/>
          <w:sz w:val="24"/>
          <w:szCs w:val="24"/>
        </w:rPr>
        <w:t>, na forma das disposições constantes do art</w:t>
      </w:r>
      <w:r w:rsidR="00FE64A4">
        <w:rPr>
          <w:rFonts w:ascii="Arial" w:hAnsi="Arial" w:cs="Calibri"/>
          <w:color w:val="000000"/>
          <w:sz w:val="24"/>
          <w:szCs w:val="24"/>
        </w:rPr>
        <w:t xml:space="preserve">. </w:t>
      </w:r>
      <w:r>
        <w:rPr>
          <w:rFonts w:ascii="Arial" w:hAnsi="Arial" w:cs="Calibri"/>
          <w:color w:val="000000"/>
          <w:sz w:val="24"/>
          <w:szCs w:val="24"/>
        </w:rPr>
        <w:t>52 da Lei Orgânica do Município de Valinhos, plenamente justificada, para a continuidade das atividades especificadas no Projeto de Lei</w:t>
      </w:r>
      <w:r w:rsidR="00FE64A4">
        <w:rPr>
          <w:rFonts w:ascii="Arial" w:hAnsi="Arial" w:cs="Calibri"/>
          <w:color w:val="000000"/>
          <w:sz w:val="24"/>
          <w:szCs w:val="24"/>
        </w:rPr>
        <w:t xml:space="preserve"> e de modo a possibilitar o desenvolvimento da Administração Pública.</w:t>
      </w:r>
    </w:p>
    <w:p w14:paraId="07F27DFF" w14:textId="77777777" w:rsidR="00CF2C44" w:rsidRDefault="00CF2C44" w:rsidP="00051146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0AA0FADA" w14:textId="5C3F6AD6" w:rsidR="00D23708" w:rsidRPr="0077407D" w:rsidRDefault="00D23708" w:rsidP="00051146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7407D">
        <w:rPr>
          <w:rFonts w:ascii="Arial" w:hAnsi="Arial" w:cs="Arial"/>
          <w:sz w:val="24"/>
          <w:szCs w:val="24"/>
        </w:rPr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bookmarkEnd w:id="0"/>
    <w:p w14:paraId="5CC42D4C" w14:textId="77777777" w:rsidR="00D23708" w:rsidRPr="0077407D" w:rsidRDefault="00D23708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0AADF9" w14:textId="1176A3FC" w:rsidR="00D23708" w:rsidRPr="0077407D" w:rsidRDefault="00051146" w:rsidP="00051146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407D">
        <w:rPr>
          <w:rFonts w:ascii="Arial" w:hAnsi="Arial" w:cs="Arial"/>
          <w:sz w:val="24"/>
          <w:szCs w:val="24"/>
        </w:rPr>
        <w:tab/>
      </w:r>
      <w:r w:rsidR="00D23708" w:rsidRPr="0077407D">
        <w:rPr>
          <w:rFonts w:ascii="Arial" w:hAnsi="Arial" w:cs="Arial"/>
          <w:sz w:val="24"/>
          <w:szCs w:val="24"/>
        </w:rPr>
        <w:t xml:space="preserve">Valinhos, </w:t>
      </w:r>
      <w:r w:rsidR="00CF2C44">
        <w:rPr>
          <w:rFonts w:ascii="Arial" w:hAnsi="Arial" w:cs="Arial"/>
          <w:sz w:val="24"/>
          <w:szCs w:val="24"/>
        </w:rPr>
        <w:t>2</w:t>
      </w:r>
      <w:r w:rsidR="00AA02EC">
        <w:rPr>
          <w:rFonts w:ascii="Arial" w:hAnsi="Arial" w:cs="Arial"/>
          <w:sz w:val="24"/>
          <w:szCs w:val="24"/>
        </w:rPr>
        <w:t>7</w:t>
      </w:r>
      <w:r w:rsidR="00BD101A" w:rsidRPr="0077407D">
        <w:rPr>
          <w:rFonts w:ascii="Arial" w:hAnsi="Arial" w:cs="Arial"/>
          <w:sz w:val="24"/>
          <w:szCs w:val="24"/>
        </w:rPr>
        <w:t xml:space="preserve"> </w:t>
      </w:r>
      <w:r w:rsidR="00D23708" w:rsidRPr="0077407D">
        <w:rPr>
          <w:rFonts w:ascii="Arial" w:hAnsi="Arial" w:cs="Arial"/>
          <w:sz w:val="24"/>
          <w:szCs w:val="24"/>
        </w:rPr>
        <w:t xml:space="preserve">de </w:t>
      </w:r>
      <w:r w:rsidR="001364A4">
        <w:rPr>
          <w:rFonts w:ascii="Arial" w:hAnsi="Arial" w:cs="Arial"/>
          <w:sz w:val="24"/>
          <w:szCs w:val="24"/>
        </w:rPr>
        <w:t>agosto</w:t>
      </w:r>
      <w:r w:rsidR="00886FA2">
        <w:rPr>
          <w:rFonts w:ascii="Arial" w:hAnsi="Arial" w:cs="Arial"/>
          <w:sz w:val="24"/>
          <w:szCs w:val="24"/>
        </w:rPr>
        <w:t xml:space="preserve"> </w:t>
      </w:r>
      <w:r w:rsidR="00D23708" w:rsidRPr="0077407D">
        <w:rPr>
          <w:rFonts w:ascii="Arial" w:hAnsi="Arial" w:cs="Arial"/>
          <w:sz w:val="24"/>
          <w:szCs w:val="24"/>
        </w:rPr>
        <w:t>de 202</w:t>
      </w:r>
      <w:r w:rsidR="0098778C" w:rsidRPr="0077407D">
        <w:rPr>
          <w:rFonts w:ascii="Arial" w:hAnsi="Arial" w:cs="Arial"/>
          <w:sz w:val="24"/>
          <w:szCs w:val="24"/>
        </w:rPr>
        <w:t>4</w:t>
      </w:r>
      <w:r w:rsidR="00CB26A8" w:rsidRPr="0077407D">
        <w:rPr>
          <w:rFonts w:ascii="Arial" w:hAnsi="Arial" w:cs="Arial"/>
          <w:sz w:val="24"/>
          <w:szCs w:val="24"/>
        </w:rPr>
        <w:t>.</w:t>
      </w:r>
    </w:p>
    <w:p w14:paraId="4DC122D7" w14:textId="77777777" w:rsidR="00D23708" w:rsidRPr="009F3149" w:rsidRDefault="00D23708" w:rsidP="00D518C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D4F6384" w14:textId="3D471D1A" w:rsidR="00D23708" w:rsidRPr="00AB5B6D" w:rsidRDefault="00D23708" w:rsidP="00051146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AB5B6D">
        <w:rPr>
          <w:rFonts w:ascii="Arial" w:hAnsi="Arial" w:cs="Arial"/>
          <w:b/>
          <w:sz w:val="24"/>
          <w:szCs w:val="24"/>
        </w:rPr>
        <w:t>LUCIMARA ROSSI DE GODOY</w:t>
      </w:r>
    </w:p>
    <w:p w14:paraId="59A99173" w14:textId="220E6932" w:rsidR="00D23708" w:rsidRPr="00AB5B6D" w:rsidRDefault="005F5B28" w:rsidP="00051146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AB5B6D">
        <w:rPr>
          <w:rFonts w:ascii="Arial" w:hAnsi="Arial" w:cs="Arial"/>
          <w:b/>
          <w:sz w:val="24"/>
          <w:szCs w:val="24"/>
        </w:rPr>
        <w:t xml:space="preserve"> </w:t>
      </w:r>
      <w:r w:rsidR="00051146" w:rsidRPr="00AB5B6D">
        <w:rPr>
          <w:rFonts w:ascii="Arial" w:hAnsi="Arial" w:cs="Arial"/>
          <w:b/>
          <w:sz w:val="24"/>
          <w:szCs w:val="24"/>
        </w:rPr>
        <w:t xml:space="preserve"> </w:t>
      </w:r>
      <w:r w:rsidRPr="00AB5B6D">
        <w:rPr>
          <w:rFonts w:ascii="Arial" w:hAnsi="Arial" w:cs="Arial"/>
          <w:b/>
          <w:sz w:val="24"/>
          <w:szCs w:val="24"/>
        </w:rPr>
        <w:t xml:space="preserve">    </w:t>
      </w:r>
      <w:r w:rsidR="00AB5B6D" w:rsidRPr="00AB5B6D">
        <w:rPr>
          <w:rFonts w:ascii="Arial" w:hAnsi="Arial" w:cs="Arial"/>
          <w:b/>
          <w:sz w:val="24"/>
          <w:szCs w:val="24"/>
        </w:rPr>
        <w:t xml:space="preserve">   </w:t>
      </w:r>
      <w:r w:rsidR="00D23708" w:rsidRPr="00AB5B6D">
        <w:rPr>
          <w:rFonts w:ascii="Arial" w:hAnsi="Arial" w:cs="Arial"/>
          <w:b/>
          <w:sz w:val="24"/>
          <w:szCs w:val="24"/>
        </w:rPr>
        <w:t>Prefeita Municipal</w:t>
      </w:r>
    </w:p>
    <w:p w14:paraId="2D26887B" w14:textId="77777777" w:rsidR="009F3149" w:rsidRPr="009F3149" w:rsidRDefault="009F3149" w:rsidP="00D518CA">
      <w:pPr>
        <w:pStyle w:val="Ttulo3"/>
        <w:tabs>
          <w:tab w:val="left" w:pos="1134"/>
        </w:tabs>
        <w:rPr>
          <w:b w:val="0"/>
          <w:sz w:val="22"/>
          <w:szCs w:val="22"/>
        </w:rPr>
      </w:pPr>
    </w:p>
    <w:p w14:paraId="27EA059F" w14:textId="77777777" w:rsidR="009F3149" w:rsidRPr="009F3149" w:rsidRDefault="009F3149" w:rsidP="00D518CA">
      <w:pPr>
        <w:pStyle w:val="Ttulo3"/>
        <w:tabs>
          <w:tab w:val="left" w:pos="1134"/>
        </w:tabs>
        <w:rPr>
          <w:b w:val="0"/>
          <w:sz w:val="22"/>
          <w:szCs w:val="22"/>
        </w:rPr>
      </w:pPr>
    </w:p>
    <w:p w14:paraId="0EDC3FF6" w14:textId="73710181" w:rsidR="00CF2C44" w:rsidRDefault="00D518CA" w:rsidP="00CF2C44">
      <w:pPr>
        <w:pStyle w:val="Ttulo3"/>
        <w:tabs>
          <w:tab w:val="left" w:pos="993"/>
        </w:tabs>
        <w:rPr>
          <w:b w:val="0"/>
          <w:bCs/>
          <w:szCs w:val="24"/>
        </w:rPr>
      </w:pPr>
      <w:r w:rsidRPr="00C043AE">
        <w:rPr>
          <w:bCs/>
          <w:szCs w:val="24"/>
        </w:rPr>
        <w:t>Anexo</w:t>
      </w:r>
      <w:r w:rsidR="00FE64A4">
        <w:rPr>
          <w:bCs/>
          <w:szCs w:val="24"/>
        </w:rPr>
        <w:t>s</w:t>
      </w:r>
      <w:r w:rsidRPr="00C043AE">
        <w:rPr>
          <w:bCs/>
          <w:szCs w:val="24"/>
        </w:rPr>
        <w:t>:</w:t>
      </w:r>
      <w:r w:rsidR="00CF2C44">
        <w:rPr>
          <w:szCs w:val="24"/>
        </w:rPr>
        <w:tab/>
      </w:r>
      <w:r w:rsidR="00FE64A4" w:rsidRPr="00FE64A4">
        <w:rPr>
          <w:b w:val="0"/>
          <w:bCs/>
          <w:szCs w:val="24"/>
        </w:rPr>
        <w:t>i.</w:t>
      </w:r>
      <w:r w:rsidR="00FE64A4">
        <w:rPr>
          <w:szCs w:val="24"/>
        </w:rPr>
        <w:t xml:space="preserve"> </w:t>
      </w:r>
      <w:r w:rsidR="00F3133C" w:rsidRPr="00C043AE">
        <w:rPr>
          <w:b w:val="0"/>
          <w:bCs/>
          <w:szCs w:val="24"/>
        </w:rPr>
        <w:t>Projeto de Lei</w:t>
      </w:r>
      <w:r w:rsidR="00CF2C44">
        <w:rPr>
          <w:b w:val="0"/>
          <w:bCs/>
          <w:szCs w:val="24"/>
        </w:rPr>
        <w:t xml:space="preserve">; </w:t>
      </w:r>
    </w:p>
    <w:p w14:paraId="29411D9F" w14:textId="4D8233B7" w:rsidR="00CF2C44" w:rsidRPr="00CF2C44" w:rsidRDefault="00CF2C44" w:rsidP="00CF2C44">
      <w:pPr>
        <w:tabs>
          <w:tab w:val="left" w:pos="993"/>
          <w:tab w:val="left" w:pos="3969"/>
          <w:tab w:val="left" w:pos="6946"/>
        </w:tabs>
        <w:spacing w:line="360" w:lineRule="auto"/>
        <w:rPr>
          <w:bCs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FE64A4" w:rsidRPr="00FE64A4">
        <w:rPr>
          <w:rFonts w:ascii="Arial" w:hAnsi="Arial" w:cs="Arial"/>
          <w:bCs/>
          <w:sz w:val="24"/>
          <w:szCs w:val="24"/>
        </w:rPr>
        <w:t>ii</w:t>
      </w:r>
      <w:proofErr w:type="spellEnd"/>
      <w:r w:rsidR="00FE64A4" w:rsidRPr="00FE64A4">
        <w:rPr>
          <w:rFonts w:ascii="Arial" w:hAnsi="Arial" w:cs="Arial"/>
          <w:bCs/>
          <w:sz w:val="24"/>
          <w:szCs w:val="24"/>
        </w:rPr>
        <w:t xml:space="preserve">. </w:t>
      </w:r>
      <w:r w:rsidRPr="00CF2C44">
        <w:rPr>
          <w:rFonts w:ascii="Arial" w:hAnsi="Arial" w:cs="Arial"/>
          <w:bCs/>
          <w:sz w:val="24"/>
          <w:szCs w:val="24"/>
        </w:rPr>
        <w:t>Relatório de impacto orçamentário-financeiro</w:t>
      </w:r>
      <w:r>
        <w:rPr>
          <w:rFonts w:ascii="Arial" w:hAnsi="Arial" w:cs="Arial"/>
          <w:bCs/>
          <w:sz w:val="24"/>
          <w:szCs w:val="24"/>
        </w:rPr>
        <w:t>;</w:t>
      </w:r>
    </w:p>
    <w:p w14:paraId="421A33FA" w14:textId="36C40A27" w:rsidR="00CF2C44" w:rsidRPr="00CF2C44" w:rsidRDefault="00CF2C44" w:rsidP="00CF2C44">
      <w:pPr>
        <w:tabs>
          <w:tab w:val="left" w:pos="993"/>
          <w:tab w:val="left" w:pos="3969"/>
          <w:tab w:val="left" w:pos="6946"/>
        </w:tabs>
        <w:spacing w:line="360" w:lineRule="auto"/>
        <w:rPr>
          <w:bCs/>
        </w:rPr>
      </w:pPr>
      <w:r w:rsidRPr="00CF2C44">
        <w:rPr>
          <w:rFonts w:ascii="Arial" w:hAnsi="Arial" w:cs="Arial"/>
          <w:bCs/>
          <w:sz w:val="24"/>
          <w:szCs w:val="24"/>
        </w:rPr>
        <w:tab/>
      </w:r>
      <w:proofErr w:type="spellStart"/>
      <w:r w:rsidR="00FE64A4">
        <w:rPr>
          <w:rFonts w:ascii="Arial" w:hAnsi="Arial" w:cs="Arial"/>
          <w:bCs/>
          <w:sz w:val="24"/>
          <w:szCs w:val="24"/>
        </w:rPr>
        <w:t>iii</w:t>
      </w:r>
      <w:proofErr w:type="spellEnd"/>
      <w:r w:rsidR="00FE64A4">
        <w:rPr>
          <w:rFonts w:ascii="Arial" w:hAnsi="Arial" w:cs="Arial"/>
          <w:bCs/>
          <w:sz w:val="24"/>
          <w:szCs w:val="24"/>
        </w:rPr>
        <w:t xml:space="preserve">. </w:t>
      </w:r>
      <w:r w:rsidRPr="00CF2C44">
        <w:rPr>
          <w:rFonts w:ascii="Arial" w:hAnsi="Arial" w:cs="Arial"/>
          <w:bCs/>
          <w:sz w:val="24"/>
          <w:szCs w:val="24"/>
        </w:rPr>
        <w:t>Declaração da ordenadora da despesa</w:t>
      </w:r>
      <w:r>
        <w:rPr>
          <w:rFonts w:ascii="Arial" w:hAnsi="Arial" w:cs="Arial"/>
          <w:bCs/>
          <w:sz w:val="24"/>
          <w:szCs w:val="24"/>
        </w:rPr>
        <w:t>;</w:t>
      </w:r>
    </w:p>
    <w:p w14:paraId="0248E826" w14:textId="74DDF860" w:rsidR="00CF2C44" w:rsidRPr="00CF2C44" w:rsidRDefault="00CF2C44" w:rsidP="00CF2C44">
      <w:pPr>
        <w:tabs>
          <w:tab w:val="left" w:pos="993"/>
          <w:tab w:val="left" w:pos="3969"/>
          <w:tab w:val="left" w:pos="6946"/>
        </w:tabs>
        <w:spacing w:line="360" w:lineRule="auto"/>
        <w:rPr>
          <w:bCs/>
        </w:rPr>
      </w:pPr>
      <w:r w:rsidRPr="00CF2C44">
        <w:rPr>
          <w:rFonts w:ascii="Arial" w:hAnsi="Arial" w:cs="Arial"/>
          <w:bCs/>
          <w:sz w:val="24"/>
          <w:szCs w:val="24"/>
        </w:rPr>
        <w:t xml:space="preserve"> </w:t>
      </w:r>
      <w:r w:rsidRPr="00CF2C44">
        <w:rPr>
          <w:rFonts w:ascii="Arial" w:hAnsi="Arial" w:cs="Arial"/>
          <w:bCs/>
          <w:sz w:val="24"/>
          <w:szCs w:val="24"/>
        </w:rPr>
        <w:tab/>
      </w:r>
      <w:proofErr w:type="spellStart"/>
      <w:r w:rsidR="00FE64A4">
        <w:rPr>
          <w:rFonts w:ascii="Arial" w:hAnsi="Arial" w:cs="Arial"/>
          <w:bCs/>
          <w:sz w:val="24"/>
          <w:szCs w:val="24"/>
        </w:rPr>
        <w:t>iv</w:t>
      </w:r>
      <w:proofErr w:type="spellEnd"/>
      <w:r w:rsidR="00FE64A4">
        <w:rPr>
          <w:rFonts w:ascii="Arial" w:hAnsi="Arial" w:cs="Arial"/>
          <w:bCs/>
          <w:sz w:val="24"/>
          <w:szCs w:val="24"/>
        </w:rPr>
        <w:t xml:space="preserve">. </w:t>
      </w:r>
      <w:r w:rsidR="00C02D83">
        <w:rPr>
          <w:rFonts w:ascii="Arial" w:hAnsi="Arial" w:cs="Arial"/>
          <w:bCs/>
          <w:sz w:val="24"/>
          <w:szCs w:val="24"/>
        </w:rPr>
        <w:t>Ofício nº 494/24</w:t>
      </w:r>
      <w:r w:rsidR="00037A7D">
        <w:rPr>
          <w:rFonts w:ascii="Arial" w:hAnsi="Arial" w:cs="Arial"/>
          <w:bCs/>
          <w:sz w:val="24"/>
          <w:szCs w:val="24"/>
        </w:rPr>
        <w:t xml:space="preserve"> – </w:t>
      </w:r>
      <w:r w:rsidRPr="00CF2C44">
        <w:rPr>
          <w:rFonts w:ascii="Arial" w:hAnsi="Arial" w:cs="Arial"/>
          <w:bCs/>
          <w:sz w:val="24"/>
          <w:szCs w:val="24"/>
        </w:rPr>
        <w:t>Município de Itapira</w:t>
      </w:r>
      <w:r>
        <w:rPr>
          <w:rFonts w:ascii="Arial" w:hAnsi="Arial" w:cs="Arial"/>
          <w:bCs/>
          <w:sz w:val="24"/>
          <w:szCs w:val="24"/>
        </w:rPr>
        <w:t>.</w:t>
      </w:r>
    </w:p>
    <w:p w14:paraId="41453C7E" w14:textId="1EFB28C3" w:rsidR="00F3133C" w:rsidRPr="00C043AE" w:rsidRDefault="00F3133C" w:rsidP="00CF2C44">
      <w:pPr>
        <w:pStyle w:val="Ttulo3"/>
        <w:numPr>
          <w:ilvl w:val="0"/>
          <w:numId w:val="0"/>
        </w:numPr>
        <w:tabs>
          <w:tab w:val="left" w:pos="1134"/>
        </w:tabs>
        <w:rPr>
          <w:b w:val="0"/>
          <w:bCs/>
          <w:szCs w:val="24"/>
        </w:rPr>
      </w:pPr>
    </w:p>
    <w:p w14:paraId="2CC16614" w14:textId="6EEB6F68" w:rsidR="00D518CA" w:rsidRPr="009F3149" w:rsidRDefault="00D518CA" w:rsidP="00D518CA">
      <w:pPr>
        <w:spacing w:line="360" w:lineRule="auto"/>
        <w:rPr>
          <w:rFonts w:ascii="Arial" w:hAnsi="Arial" w:cs="Arial"/>
          <w:sz w:val="24"/>
          <w:szCs w:val="24"/>
        </w:rPr>
      </w:pPr>
      <w:r w:rsidRPr="009F3149">
        <w:rPr>
          <w:rFonts w:ascii="Arial" w:hAnsi="Arial" w:cs="Arial"/>
          <w:sz w:val="24"/>
          <w:szCs w:val="24"/>
        </w:rPr>
        <w:tab/>
        <w:t xml:space="preserve">    </w:t>
      </w:r>
    </w:p>
    <w:p w14:paraId="2098F903" w14:textId="30DD07A8" w:rsidR="00051146" w:rsidRPr="009F3149" w:rsidRDefault="00051146" w:rsidP="00051146">
      <w:pPr>
        <w:tabs>
          <w:tab w:val="left" w:pos="2977"/>
        </w:tabs>
        <w:spacing w:line="360" w:lineRule="auto"/>
        <w:rPr>
          <w:sz w:val="24"/>
          <w:szCs w:val="24"/>
        </w:rPr>
      </w:pPr>
      <w:r w:rsidRPr="009F3149">
        <w:rPr>
          <w:rFonts w:ascii="Arial" w:hAnsi="Arial" w:cs="Arial"/>
          <w:b/>
          <w:bCs/>
          <w:sz w:val="24"/>
          <w:szCs w:val="24"/>
        </w:rPr>
        <w:t>Ao</w:t>
      </w:r>
    </w:p>
    <w:p w14:paraId="2795A396" w14:textId="77777777" w:rsidR="00051146" w:rsidRPr="009F3149" w:rsidRDefault="00051146" w:rsidP="00051146">
      <w:pPr>
        <w:tabs>
          <w:tab w:val="left" w:pos="2977"/>
        </w:tabs>
        <w:spacing w:line="360" w:lineRule="auto"/>
        <w:rPr>
          <w:sz w:val="24"/>
          <w:szCs w:val="24"/>
        </w:rPr>
      </w:pPr>
      <w:r w:rsidRPr="009F3149">
        <w:rPr>
          <w:rFonts w:ascii="Arial" w:hAnsi="Arial" w:cs="Arial"/>
          <w:bCs/>
          <w:sz w:val="24"/>
          <w:szCs w:val="24"/>
        </w:rPr>
        <w:t>Excelentíssimo Senhor</w:t>
      </w:r>
    </w:p>
    <w:p w14:paraId="32B16D83" w14:textId="77777777" w:rsidR="00051146" w:rsidRPr="009F3149" w:rsidRDefault="00051146" w:rsidP="00051146">
      <w:pPr>
        <w:spacing w:line="360" w:lineRule="auto"/>
        <w:jc w:val="both"/>
        <w:rPr>
          <w:sz w:val="24"/>
          <w:szCs w:val="24"/>
        </w:rPr>
      </w:pPr>
      <w:r w:rsidRPr="009F3149">
        <w:rPr>
          <w:rFonts w:ascii="Arial" w:hAnsi="Arial" w:cs="Arial"/>
          <w:b/>
          <w:bCs/>
          <w:color w:val="000000"/>
          <w:sz w:val="24"/>
          <w:szCs w:val="24"/>
        </w:rPr>
        <w:t>SIDMAR RODRIGO TOLOI</w:t>
      </w:r>
    </w:p>
    <w:p w14:paraId="5BC30105" w14:textId="77777777" w:rsidR="00051146" w:rsidRPr="009F3149" w:rsidRDefault="00051146" w:rsidP="00051146">
      <w:pPr>
        <w:tabs>
          <w:tab w:val="left" w:pos="2977"/>
        </w:tabs>
        <w:spacing w:line="360" w:lineRule="auto"/>
        <w:rPr>
          <w:sz w:val="24"/>
          <w:szCs w:val="24"/>
        </w:rPr>
      </w:pPr>
      <w:r w:rsidRPr="009F3149">
        <w:rPr>
          <w:rFonts w:ascii="Arial" w:hAnsi="Arial" w:cs="Arial"/>
          <w:bCs/>
          <w:sz w:val="24"/>
          <w:szCs w:val="24"/>
        </w:rPr>
        <w:t>Presidente da Egrégia Câmara Municipal</w:t>
      </w:r>
    </w:p>
    <w:p w14:paraId="630B1320" w14:textId="77777777" w:rsidR="00051146" w:rsidRDefault="00051146" w:rsidP="00051146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F3149">
        <w:rPr>
          <w:rFonts w:ascii="Arial" w:hAnsi="Arial" w:cs="Arial"/>
          <w:b/>
          <w:bCs/>
          <w:sz w:val="24"/>
          <w:szCs w:val="24"/>
        </w:rPr>
        <w:t>Valinhos/SP</w:t>
      </w:r>
    </w:p>
    <w:p w14:paraId="7DFD3072" w14:textId="1D52346A" w:rsidR="00D518CA" w:rsidRPr="008C2602" w:rsidRDefault="00D518CA" w:rsidP="00D518CA">
      <w:pPr>
        <w:pStyle w:val="Ttulo1"/>
        <w:tabs>
          <w:tab w:val="clear" w:pos="2268"/>
          <w:tab w:val="left" w:pos="2862"/>
          <w:tab w:val="left" w:pos="3402"/>
        </w:tabs>
        <w:spacing w:line="360" w:lineRule="auto"/>
        <w:ind w:firstLine="2835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C260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PROJETO DE LEI</w:t>
      </w:r>
    </w:p>
    <w:p w14:paraId="28C6105B" w14:textId="77777777" w:rsidR="00CF2C44" w:rsidRDefault="00CF2C44" w:rsidP="00CF2C44">
      <w:pPr>
        <w:spacing w:line="360" w:lineRule="auto"/>
        <w:ind w:left="2835"/>
        <w:jc w:val="both"/>
      </w:pPr>
      <w:r>
        <w:rPr>
          <w:rFonts w:ascii="Arial" w:hAnsi="Arial" w:cs="Arial-BoldMT"/>
          <w:b/>
          <w:color w:val="000000"/>
          <w:sz w:val="24"/>
          <w:szCs w:val="24"/>
        </w:rPr>
        <w:t>Autoriza o Poder Executivo Municipal a celebrar convênio com o Município de Itapira para a utilização de vagas do serviço de acolhimento institucional de crianças e adolescentes na forma que especifica.</w:t>
      </w:r>
    </w:p>
    <w:p w14:paraId="3471A12D" w14:textId="7FA018CF" w:rsidR="00D23708" w:rsidRPr="00F43EF7" w:rsidRDefault="00D23708" w:rsidP="00D518CA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43EF7">
        <w:rPr>
          <w:rFonts w:ascii="Arial" w:hAnsi="Arial" w:cs="Arial"/>
          <w:color w:val="FF0000"/>
          <w:sz w:val="24"/>
          <w:szCs w:val="24"/>
        </w:rPr>
        <w:tab/>
      </w:r>
    </w:p>
    <w:p w14:paraId="0641120B" w14:textId="77777777" w:rsidR="00D23708" w:rsidRPr="00F43EF7" w:rsidRDefault="00D23708" w:rsidP="00D518CA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81BB21F" w14:textId="77777777" w:rsidR="008C2602" w:rsidRDefault="00D23708" w:rsidP="00C156BA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F43EF7">
        <w:rPr>
          <w:rFonts w:ascii="Arial" w:hAnsi="Arial" w:cs="Arial"/>
          <w:color w:val="FF0000"/>
          <w:sz w:val="24"/>
          <w:szCs w:val="24"/>
        </w:rPr>
        <w:tab/>
      </w:r>
      <w:r w:rsidR="008C2602"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LUCIMARA ROSSI DE GODOY</w:t>
      </w:r>
      <w:r w:rsidR="008C2602"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, Prefeita do Município de Valinhos, no uso das atribuições conferidas pelo art. 80, inciso III, da Lei Orgânica do Município,</w:t>
      </w:r>
    </w:p>
    <w:p w14:paraId="0BCC34D8" w14:textId="77777777" w:rsidR="00AE2749" w:rsidRPr="008D78C8" w:rsidRDefault="00AE2749" w:rsidP="00AE2749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198D213C" w14:textId="4FA59D2E" w:rsidR="008C2602" w:rsidRDefault="008C2602" w:rsidP="00C156BA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ab/>
      </w: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FAZ SABER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que a Câmara Municipal aprovou e ela sanciona e promulga a seguinte Lei:</w:t>
      </w:r>
    </w:p>
    <w:p w14:paraId="2EC6CEEC" w14:textId="77777777" w:rsidR="00AE2749" w:rsidRPr="00037A7D" w:rsidRDefault="00AE2749" w:rsidP="00AE2749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000000" w:themeColor="text1"/>
          <w:lang w:eastAsia="pt-BR"/>
        </w:rPr>
      </w:pPr>
    </w:p>
    <w:p w14:paraId="5640C9B2" w14:textId="17EE2360" w:rsidR="008C2602" w:rsidRPr="008D78C8" w:rsidRDefault="008C2602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02D83">
        <w:rPr>
          <w:rFonts w:ascii="Arial" w:hAnsi="Arial" w:cs="ArialMT"/>
          <w:bCs/>
          <w:color w:val="000000"/>
          <w:sz w:val="24"/>
          <w:szCs w:val="24"/>
        </w:rPr>
        <w:t xml:space="preserve">O Poder Executivo Municipal é autorizado a </w:t>
      </w:r>
      <w:r w:rsidR="00C02D83">
        <w:rPr>
          <w:rFonts w:ascii="Arial" w:hAnsi="Arial" w:cs="ArialMT"/>
          <w:color w:val="000000"/>
          <w:sz w:val="24"/>
          <w:szCs w:val="24"/>
        </w:rPr>
        <w:t xml:space="preserve">celebrar convênio com o Município de Itapira visando a utilização de até 8 (oito) vagas do serviço de acolhimento institucional de crianças e adolescentes </w:t>
      </w:r>
      <w:r w:rsidR="00FE64A4">
        <w:rPr>
          <w:rFonts w:ascii="Arial" w:hAnsi="Arial" w:cs="ArialMT"/>
          <w:color w:val="000000"/>
          <w:sz w:val="24"/>
          <w:szCs w:val="24"/>
        </w:rPr>
        <w:t xml:space="preserve">de 0 (zero) a 18 </w:t>
      </w:r>
      <w:r w:rsidR="00C02D83">
        <w:rPr>
          <w:rFonts w:ascii="Arial" w:hAnsi="Arial" w:cs="ArialMT"/>
          <w:color w:val="000000"/>
          <w:sz w:val="24"/>
          <w:szCs w:val="24"/>
        </w:rPr>
        <w:t>(</w:t>
      </w:r>
      <w:r w:rsidR="00FE64A4">
        <w:rPr>
          <w:rFonts w:ascii="Arial" w:hAnsi="Arial" w:cs="ArialMT"/>
          <w:color w:val="000000"/>
          <w:sz w:val="24"/>
          <w:szCs w:val="24"/>
        </w:rPr>
        <w:t xml:space="preserve">dezoito) </w:t>
      </w:r>
      <w:r w:rsidR="00C02D83">
        <w:rPr>
          <w:rFonts w:ascii="Arial" w:hAnsi="Arial" w:cs="ArialMT"/>
          <w:color w:val="000000"/>
          <w:sz w:val="24"/>
          <w:szCs w:val="24"/>
        </w:rPr>
        <w:t>anos incompletos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</w:p>
    <w:p w14:paraId="1FAB0AED" w14:textId="77777777" w:rsidR="00AE2749" w:rsidRPr="00037A7D" w:rsidRDefault="00AE2749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lang w:eastAsia="pt-BR"/>
        </w:rPr>
      </w:pPr>
    </w:p>
    <w:p w14:paraId="06F4A8E7" w14:textId="5907D77A" w:rsidR="008C2602" w:rsidRPr="008D78C8" w:rsidRDefault="008C2602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02D83">
        <w:rPr>
          <w:rFonts w:ascii="Arial" w:hAnsi="Arial" w:cs="ArialMT"/>
          <w:color w:val="000000"/>
          <w:sz w:val="24"/>
          <w:szCs w:val="24"/>
        </w:rPr>
        <w:t>As características e obrigações decorrentes do convênio a ser celebrado serão estabelecidas no instrumento que o formalizará, podendo, inclusive, ser aditado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</w:p>
    <w:p w14:paraId="16D0D196" w14:textId="77777777" w:rsidR="00FE64A4" w:rsidRPr="00037A7D" w:rsidRDefault="00FE64A4" w:rsidP="00AE2749">
      <w:pPr>
        <w:spacing w:line="360" w:lineRule="auto"/>
        <w:ind w:firstLine="2835"/>
        <w:jc w:val="both"/>
        <w:rPr>
          <w:rFonts w:ascii="Arial" w:hAnsi="Arial" w:cs="Arial"/>
          <w:b/>
          <w:bCs/>
          <w:color w:val="000000" w:themeColor="text1"/>
          <w:lang w:eastAsia="pt-BR"/>
        </w:rPr>
      </w:pPr>
    </w:p>
    <w:p w14:paraId="0C6F4D15" w14:textId="20F25326" w:rsidR="008C2602" w:rsidRDefault="00FE64A4" w:rsidP="00AE2749">
      <w:pPr>
        <w:spacing w:line="360" w:lineRule="auto"/>
        <w:ind w:firstLine="2835"/>
        <w:jc w:val="both"/>
        <w:rPr>
          <w:rFonts w:ascii="Arial" w:hAnsi="Arial" w:cs="ArialMT"/>
          <w:bCs/>
          <w:color w:val="000000"/>
          <w:sz w:val="24"/>
          <w:szCs w:val="24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Art.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º</w:t>
      </w:r>
      <w:r>
        <w:rPr>
          <w:rFonts w:ascii="Arial" w:hAnsi="Arial" w:cs="ArialMT"/>
          <w:color w:val="000000"/>
          <w:sz w:val="24"/>
          <w:szCs w:val="24"/>
        </w:rPr>
        <w:t xml:space="preserve"> </w:t>
      </w:r>
      <w:r w:rsidR="00C02D83">
        <w:rPr>
          <w:rFonts w:ascii="Arial" w:hAnsi="Arial" w:cs="ArialMT"/>
          <w:color w:val="000000"/>
          <w:sz w:val="24"/>
          <w:szCs w:val="24"/>
        </w:rPr>
        <w:t xml:space="preserve">As despesas decorrentes dos encargos assumidos pelo Município com a execução da presente Lei serão </w:t>
      </w:r>
      <w:r w:rsidR="00C02D83">
        <w:rPr>
          <w:rFonts w:ascii="Arial" w:hAnsi="Arial" w:cs="ArialMT"/>
          <w:bCs/>
          <w:color w:val="000000"/>
          <w:sz w:val="24"/>
          <w:szCs w:val="24"/>
        </w:rPr>
        <w:t>suportadas por verbas próprias consignadas no orçamento vigente.</w:t>
      </w:r>
    </w:p>
    <w:p w14:paraId="137A0C78" w14:textId="77777777" w:rsidR="00C02D83" w:rsidRPr="00037A7D" w:rsidRDefault="00C02D83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lang w:eastAsia="pt-BR"/>
        </w:rPr>
      </w:pPr>
    </w:p>
    <w:p w14:paraId="37192D4C" w14:textId="51C9C47E" w:rsidR="008C2602" w:rsidRPr="008D78C8" w:rsidRDefault="008C2602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Art. </w:t>
      </w:r>
      <w:r w:rsidR="00FE64A4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º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Esta Lei entra em vigor na data de sua publicação</w:t>
      </w:r>
      <w:r w:rsidR="00C02D83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14:paraId="2CD642CE" w14:textId="5BEB9ACB" w:rsidR="009F3149" w:rsidRPr="00037A7D" w:rsidRDefault="009F3149" w:rsidP="00CA0BE0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7407D">
        <w:rPr>
          <w:rFonts w:ascii="Arial" w:hAnsi="Arial" w:cs="Arial"/>
          <w:sz w:val="24"/>
          <w:szCs w:val="24"/>
        </w:rPr>
        <w:tab/>
      </w:r>
    </w:p>
    <w:p w14:paraId="3C36DDA5" w14:textId="0B6C98F2" w:rsidR="009F3149" w:rsidRPr="007041F3" w:rsidRDefault="009F3149" w:rsidP="00037A7D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041F3">
        <w:rPr>
          <w:rFonts w:ascii="Arial" w:hAnsi="Arial" w:cs="Arial"/>
          <w:sz w:val="24"/>
          <w:szCs w:val="24"/>
        </w:rPr>
        <w:t xml:space="preserve">Prefeitura do Município de Valinhos, </w:t>
      </w:r>
    </w:p>
    <w:p w14:paraId="1FE1D1D8" w14:textId="77777777" w:rsidR="009F3149" w:rsidRPr="007041F3" w:rsidRDefault="009F3149" w:rsidP="009F314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1F3">
        <w:rPr>
          <w:rFonts w:ascii="Arial" w:hAnsi="Arial" w:cs="Arial"/>
          <w:sz w:val="24"/>
          <w:szCs w:val="24"/>
        </w:rPr>
        <w:tab/>
        <w:t>Aos ...</w:t>
      </w:r>
    </w:p>
    <w:p w14:paraId="353C0936" w14:textId="77777777" w:rsidR="009F3149" w:rsidRPr="007041F3" w:rsidRDefault="009F3149" w:rsidP="009F314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3A29DE" w14:textId="77777777" w:rsidR="009F3149" w:rsidRPr="007041F3" w:rsidRDefault="009F3149" w:rsidP="009F3149">
      <w:pPr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 w:rsidRPr="007041F3">
        <w:rPr>
          <w:rFonts w:ascii="Arial" w:hAnsi="Arial" w:cs="Arial"/>
          <w:sz w:val="24"/>
          <w:szCs w:val="24"/>
        </w:rPr>
        <w:tab/>
      </w:r>
      <w:r w:rsidRPr="007041F3">
        <w:rPr>
          <w:rFonts w:ascii="Arial" w:hAnsi="Arial" w:cs="Arial"/>
          <w:b/>
          <w:bCs/>
          <w:sz w:val="24"/>
          <w:szCs w:val="24"/>
        </w:rPr>
        <w:t xml:space="preserve">LUCIMARA ROSSI DE GODOY </w:t>
      </w:r>
    </w:p>
    <w:p w14:paraId="17782FD6" w14:textId="060B765F" w:rsidR="003F4B84" w:rsidRPr="007041F3" w:rsidRDefault="009F3149" w:rsidP="005F5F5C">
      <w:pPr>
        <w:spacing w:line="360" w:lineRule="auto"/>
        <w:rPr>
          <w:rFonts w:ascii="Arial" w:hAnsi="Arial" w:cs="Arial"/>
          <w:sz w:val="24"/>
          <w:szCs w:val="24"/>
        </w:rPr>
      </w:pPr>
      <w:r w:rsidRPr="007041F3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</w:t>
      </w:r>
      <w:r w:rsidRPr="007041F3">
        <w:rPr>
          <w:rFonts w:ascii="Arial" w:hAnsi="Arial" w:cs="Arial"/>
          <w:sz w:val="24"/>
          <w:szCs w:val="24"/>
        </w:rPr>
        <w:t>Prefeita Municipal</w:t>
      </w:r>
    </w:p>
    <w:sectPr w:rsidR="003F4B84" w:rsidRPr="007041F3" w:rsidSect="00AD5728">
      <w:headerReference w:type="default" r:id="rId7"/>
      <w:footerReference w:type="default" r:id="rId8"/>
      <w:pgSz w:w="11906" w:h="16838"/>
      <w:pgMar w:top="1701" w:right="1134" w:bottom="1134" w:left="1985" w:header="142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1D296" w14:textId="77777777" w:rsidR="00D23708" w:rsidRDefault="00D23708">
      <w:r>
        <w:separator/>
      </w:r>
    </w:p>
  </w:endnote>
  <w:endnote w:type="continuationSeparator" w:id="0">
    <w:p w14:paraId="4C3F817C" w14:textId="77777777" w:rsidR="00D23708" w:rsidRDefault="00D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"/>
    <w:charset w:val="00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1A84" w14:textId="796E9CDF" w:rsidR="00D23708" w:rsidRDefault="00D23708">
    <w:pPr>
      <w:pStyle w:val="Rodap"/>
      <w:jc w:val="right"/>
      <w:rPr>
        <w:lang w:val="x-none" w:eastAsia="x-none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</w:p>
  <w:p w14:paraId="7D0B14FD" w14:textId="77777777" w:rsidR="00D23708" w:rsidRDefault="00D23708">
    <w:pPr>
      <w:pStyle w:val="Rodap"/>
    </w:pPr>
    <w:r>
      <w:rPr>
        <w:lang w:val="x-none" w:eastAsia="x-none"/>
      </w:rPr>
      <w:t>_______________________________________________________________________________________</w:t>
    </w:r>
  </w:p>
  <w:p w14:paraId="2D31225A" w14:textId="77777777" w:rsidR="00D23708" w:rsidRPr="00EE7CEF" w:rsidRDefault="00D2370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</w:rPr>
    </w:pPr>
    <w:r w:rsidRPr="00EE7CEF">
      <w:rPr>
        <w:rFonts w:ascii="Arial" w:hAnsi="Arial" w:cs="Arial"/>
        <w:sz w:val="16"/>
        <w:szCs w:val="16"/>
        <w:lang w:val="x-none" w:eastAsia="x-none"/>
      </w:rPr>
      <w:t>PAÇO MUNICIPAL – PALÁCIO INDEPENDÊNCIA – Rua Antônio Carlos, 301 – Centro – Valinhos – SP – CEP: 13270-005</w:t>
    </w:r>
  </w:p>
  <w:p w14:paraId="1437E87D" w14:textId="58B1E71F" w:rsidR="00EE7CEF" w:rsidRDefault="00D23708">
    <w:pPr>
      <w:pStyle w:val="Rodap"/>
      <w:tabs>
        <w:tab w:val="right" w:pos="9639"/>
      </w:tabs>
      <w:ind w:left="-1134" w:right="-992"/>
      <w:jc w:val="center"/>
    </w:pPr>
    <w:r w:rsidRPr="00EE7CEF">
      <w:rPr>
        <w:rFonts w:ascii="Arial" w:hAnsi="Arial" w:cs="Arial"/>
        <w:sz w:val="16"/>
        <w:szCs w:val="16"/>
        <w:lang w:val="x-none" w:eastAsia="x-none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51E6D" w14:textId="77777777" w:rsidR="00D23708" w:rsidRDefault="00D23708">
      <w:r>
        <w:separator/>
      </w:r>
    </w:p>
  </w:footnote>
  <w:footnote w:type="continuationSeparator" w:id="0">
    <w:p w14:paraId="20091F6D" w14:textId="77777777" w:rsidR="00D23708" w:rsidRDefault="00D23708">
      <w:r>
        <w:continuationSeparator/>
      </w:r>
    </w:p>
  </w:footnote>
  <w:footnote w:id="1">
    <w:p w14:paraId="4C11840A" w14:textId="0E9BF862" w:rsidR="00CF2C44" w:rsidRDefault="00CF2C44" w:rsidP="00CF2C44">
      <w:pPr>
        <w:pStyle w:val="Corpodetexto"/>
        <w:spacing w:before="115" w:line="360" w:lineRule="auto"/>
        <w:ind w:left="113"/>
      </w:pPr>
      <w:r w:rsidRPr="00FE64A4">
        <w:rPr>
          <w:rStyle w:val="Caracteresdenotaderodap"/>
          <w:rFonts w:ascii="Liberation Serif" w:hAnsi="Liberation Serif"/>
          <w:vertAlign w:val="superscript"/>
        </w:rPr>
        <w:footnoteRef/>
      </w:r>
      <w:r>
        <w:rPr>
          <w:sz w:val="20"/>
        </w:rPr>
        <w:t xml:space="preserve"> Serviço que oferece</w:t>
      </w:r>
      <w:r>
        <w:rPr>
          <w:spacing w:val="-4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4"/>
          <w:sz w:val="20"/>
        </w:rPr>
        <w:t xml:space="preserve"> </w:t>
      </w:r>
      <w:r>
        <w:rPr>
          <w:sz w:val="20"/>
        </w:rPr>
        <w:t>provisório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crianças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4"/>
          <w:sz w:val="20"/>
        </w:rPr>
        <w:t xml:space="preserve"> </w:t>
      </w:r>
      <w:r>
        <w:rPr>
          <w:sz w:val="20"/>
        </w:rPr>
        <w:t>afastados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convívio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familiar por meio de medida protetiva de abrigo (ECA, </w:t>
      </w:r>
      <w:r w:rsidR="008F42F4">
        <w:rPr>
          <w:sz w:val="20"/>
        </w:rPr>
        <w:t>a</w:t>
      </w:r>
      <w:r>
        <w:rPr>
          <w:sz w:val="20"/>
        </w:rPr>
        <w:t>rt. 101), em função de abandono ou cujas</w:t>
      </w:r>
      <w:r>
        <w:rPr>
          <w:spacing w:val="-2"/>
          <w:sz w:val="20"/>
        </w:rPr>
        <w:t xml:space="preserve"> </w:t>
      </w:r>
      <w:r>
        <w:rPr>
          <w:sz w:val="20"/>
        </w:rPr>
        <w:t>famílias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ou responsáveis encontrem-se temporariamente impossibilitados de cumprir sua função de cuidado e proteção, até que seja viabilizado o retorno ao convívio com a família de origem ou, na sua impossibilidade, encaminhamento para família substituta. </w:t>
      </w:r>
    </w:p>
  </w:footnote>
  <w:footnote w:id="2">
    <w:p w14:paraId="57033FE9" w14:textId="07A1E108" w:rsidR="00CF2C44" w:rsidRDefault="00CF2C44" w:rsidP="00CF2C44">
      <w:pPr>
        <w:pStyle w:val="Textodenotaderodap"/>
        <w:jc w:val="both"/>
      </w:pPr>
      <w:r w:rsidRPr="00FE64A4">
        <w:rPr>
          <w:rStyle w:val="Caracteresdenotaderodap"/>
          <w:rFonts w:ascii="Liberation Serif" w:hAnsi="Liberation Serif"/>
          <w:vertAlign w:val="superscript"/>
        </w:rPr>
        <w:footnoteRef/>
      </w:r>
      <w:r>
        <w:tab/>
        <w:t xml:space="preserve">Lei Municipal </w:t>
      </w:r>
      <w:r w:rsidR="008F42F4">
        <w:t xml:space="preserve">nº </w:t>
      </w:r>
      <w:r>
        <w:t xml:space="preserve">6467/23, que “dispõe sobre o Sistema Único de Assistência Social no Município de Valinhos e dá outras providências”.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EE0F" w14:textId="23850D67" w:rsidR="00D23708" w:rsidRDefault="00EE7CEF">
    <w:pPr>
      <w:pStyle w:val="Cabealho"/>
      <w:jc w:val="center"/>
    </w:pPr>
    <w:r>
      <w:rPr>
        <w:noProof/>
      </w:rPr>
      <w:drawing>
        <wp:anchor distT="0" distB="0" distL="114935" distR="114935" simplePos="0" relativeHeight="251660288" behindDoc="1" locked="0" layoutInCell="1" allowOverlap="1" wp14:anchorId="1AF8DDD2" wp14:editId="16FA5535">
          <wp:simplePos x="0" y="0"/>
          <wp:positionH relativeFrom="margin">
            <wp:posOffset>0</wp:posOffset>
          </wp:positionH>
          <wp:positionV relativeFrom="page">
            <wp:posOffset>3018726</wp:posOffset>
          </wp:positionV>
          <wp:extent cx="5375910" cy="5073015"/>
          <wp:effectExtent l="0" t="0" r="0" b="0"/>
          <wp:wrapNone/>
          <wp:docPr id="18199578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6" t="-449" r="-436" b="-449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5073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5E5F4E" wp14:editId="067B3018">
          <wp:extent cx="2737485" cy="937895"/>
          <wp:effectExtent l="0" t="0" r="0" b="0"/>
          <wp:docPr id="14588836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D40997"/>
    <w:multiLevelType w:val="hybridMultilevel"/>
    <w:tmpl w:val="8354C516"/>
    <w:lvl w:ilvl="0" w:tplc="5E660710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2D6A"/>
    <w:multiLevelType w:val="hybridMultilevel"/>
    <w:tmpl w:val="3BFECC80"/>
    <w:lvl w:ilvl="0" w:tplc="403C92F6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C30F4"/>
    <w:multiLevelType w:val="hybridMultilevel"/>
    <w:tmpl w:val="264217E4"/>
    <w:lvl w:ilvl="0" w:tplc="CA0E05EA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1729E"/>
    <w:multiLevelType w:val="hybridMultilevel"/>
    <w:tmpl w:val="2D521F74"/>
    <w:lvl w:ilvl="0" w:tplc="19D431B8">
      <w:start w:val="1"/>
      <w:numFmt w:val="upperRoman"/>
      <w:suff w:val="space"/>
      <w:lvlText w:val="%1 - 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6D46600C"/>
    <w:multiLevelType w:val="hybridMultilevel"/>
    <w:tmpl w:val="BD54D81C"/>
    <w:lvl w:ilvl="0" w:tplc="2AB4A21C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37F5F"/>
    <w:multiLevelType w:val="hybridMultilevel"/>
    <w:tmpl w:val="65D65D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61558"/>
    <w:multiLevelType w:val="hybridMultilevel"/>
    <w:tmpl w:val="4BD46B5A"/>
    <w:lvl w:ilvl="0" w:tplc="C0EE20C8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40219"/>
    <w:multiLevelType w:val="hybridMultilevel"/>
    <w:tmpl w:val="9892810E"/>
    <w:lvl w:ilvl="0" w:tplc="03CCE09E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6779A"/>
    <w:multiLevelType w:val="hybridMultilevel"/>
    <w:tmpl w:val="123ABF68"/>
    <w:lvl w:ilvl="0" w:tplc="4FA290B8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5016">
    <w:abstractNumId w:val="0"/>
  </w:num>
  <w:num w:numId="2" w16cid:durableId="1415205172">
    <w:abstractNumId w:val="6"/>
  </w:num>
  <w:num w:numId="3" w16cid:durableId="654407741">
    <w:abstractNumId w:val="1"/>
  </w:num>
  <w:num w:numId="4" w16cid:durableId="1615399388">
    <w:abstractNumId w:val="4"/>
  </w:num>
  <w:num w:numId="5" w16cid:durableId="1814103349">
    <w:abstractNumId w:val="9"/>
  </w:num>
  <w:num w:numId="6" w16cid:durableId="265700289">
    <w:abstractNumId w:val="8"/>
  </w:num>
  <w:num w:numId="7" w16cid:durableId="543568899">
    <w:abstractNumId w:val="2"/>
  </w:num>
  <w:num w:numId="8" w16cid:durableId="1283809392">
    <w:abstractNumId w:val="7"/>
  </w:num>
  <w:num w:numId="9" w16cid:durableId="1535117911">
    <w:abstractNumId w:val="5"/>
  </w:num>
  <w:num w:numId="10" w16cid:durableId="1155294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35"/>
    <w:rsid w:val="00037A7D"/>
    <w:rsid w:val="00051146"/>
    <w:rsid w:val="00067664"/>
    <w:rsid w:val="00074C99"/>
    <w:rsid w:val="00075007"/>
    <w:rsid w:val="00077B6D"/>
    <w:rsid w:val="000E48E2"/>
    <w:rsid w:val="000F700F"/>
    <w:rsid w:val="000F7EC6"/>
    <w:rsid w:val="00110846"/>
    <w:rsid w:val="00116F0E"/>
    <w:rsid w:val="001364A4"/>
    <w:rsid w:val="0014267B"/>
    <w:rsid w:val="00193041"/>
    <w:rsid w:val="001A5E43"/>
    <w:rsid w:val="001B3474"/>
    <w:rsid w:val="001D4252"/>
    <w:rsid w:val="00202635"/>
    <w:rsid w:val="002036C3"/>
    <w:rsid w:val="002077AC"/>
    <w:rsid w:val="0022684D"/>
    <w:rsid w:val="00251DD7"/>
    <w:rsid w:val="002938E4"/>
    <w:rsid w:val="002A28F4"/>
    <w:rsid w:val="002D4D27"/>
    <w:rsid w:val="002F0B83"/>
    <w:rsid w:val="00314F01"/>
    <w:rsid w:val="00327296"/>
    <w:rsid w:val="0033370A"/>
    <w:rsid w:val="00344070"/>
    <w:rsid w:val="00374E2C"/>
    <w:rsid w:val="00386494"/>
    <w:rsid w:val="00393060"/>
    <w:rsid w:val="0039778C"/>
    <w:rsid w:val="003E3C59"/>
    <w:rsid w:val="003F24BA"/>
    <w:rsid w:val="003F4B84"/>
    <w:rsid w:val="00415845"/>
    <w:rsid w:val="00415F01"/>
    <w:rsid w:val="00426C6D"/>
    <w:rsid w:val="00440041"/>
    <w:rsid w:val="004542C7"/>
    <w:rsid w:val="00474106"/>
    <w:rsid w:val="00476691"/>
    <w:rsid w:val="00522455"/>
    <w:rsid w:val="00546902"/>
    <w:rsid w:val="0055657B"/>
    <w:rsid w:val="00557FB1"/>
    <w:rsid w:val="00573BFF"/>
    <w:rsid w:val="00595FEE"/>
    <w:rsid w:val="005A32D5"/>
    <w:rsid w:val="005B3E84"/>
    <w:rsid w:val="005C210D"/>
    <w:rsid w:val="005D5643"/>
    <w:rsid w:val="005F5B28"/>
    <w:rsid w:val="005F5F5C"/>
    <w:rsid w:val="00602529"/>
    <w:rsid w:val="0064791D"/>
    <w:rsid w:val="0065016E"/>
    <w:rsid w:val="006723CA"/>
    <w:rsid w:val="00681B0F"/>
    <w:rsid w:val="00682BFF"/>
    <w:rsid w:val="006E292A"/>
    <w:rsid w:val="007041F3"/>
    <w:rsid w:val="00710F86"/>
    <w:rsid w:val="00727F83"/>
    <w:rsid w:val="0077407D"/>
    <w:rsid w:val="007C1D30"/>
    <w:rsid w:val="007E5670"/>
    <w:rsid w:val="008331BB"/>
    <w:rsid w:val="00835322"/>
    <w:rsid w:val="00837CCD"/>
    <w:rsid w:val="00846EB6"/>
    <w:rsid w:val="00872847"/>
    <w:rsid w:val="00874B4A"/>
    <w:rsid w:val="00886FA2"/>
    <w:rsid w:val="008C21EB"/>
    <w:rsid w:val="008C2602"/>
    <w:rsid w:val="008D03B9"/>
    <w:rsid w:val="008E0D9C"/>
    <w:rsid w:val="008F42F4"/>
    <w:rsid w:val="00916643"/>
    <w:rsid w:val="009303A2"/>
    <w:rsid w:val="009341B4"/>
    <w:rsid w:val="00935D1B"/>
    <w:rsid w:val="00951A92"/>
    <w:rsid w:val="00964F07"/>
    <w:rsid w:val="0097243F"/>
    <w:rsid w:val="009775C4"/>
    <w:rsid w:val="009838D6"/>
    <w:rsid w:val="0098778C"/>
    <w:rsid w:val="009A4E96"/>
    <w:rsid w:val="009A7592"/>
    <w:rsid w:val="009A762B"/>
    <w:rsid w:val="009D00E6"/>
    <w:rsid w:val="009D0F19"/>
    <w:rsid w:val="009E2C02"/>
    <w:rsid w:val="009E302E"/>
    <w:rsid w:val="009F3149"/>
    <w:rsid w:val="00A115BD"/>
    <w:rsid w:val="00A216F4"/>
    <w:rsid w:val="00A52147"/>
    <w:rsid w:val="00A52FD4"/>
    <w:rsid w:val="00A83B76"/>
    <w:rsid w:val="00AA02EC"/>
    <w:rsid w:val="00AB5B6D"/>
    <w:rsid w:val="00AC4F6B"/>
    <w:rsid w:val="00AD1704"/>
    <w:rsid w:val="00AD5728"/>
    <w:rsid w:val="00AE2749"/>
    <w:rsid w:val="00B002AA"/>
    <w:rsid w:val="00B123F8"/>
    <w:rsid w:val="00B429AE"/>
    <w:rsid w:val="00B779C2"/>
    <w:rsid w:val="00BC257C"/>
    <w:rsid w:val="00BD101A"/>
    <w:rsid w:val="00BF5194"/>
    <w:rsid w:val="00C022A1"/>
    <w:rsid w:val="00C02D83"/>
    <w:rsid w:val="00C043AE"/>
    <w:rsid w:val="00C078F6"/>
    <w:rsid w:val="00C156BA"/>
    <w:rsid w:val="00C318A7"/>
    <w:rsid w:val="00C47B5E"/>
    <w:rsid w:val="00C8407D"/>
    <w:rsid w:val="00C87CDC"/>
    <w:rsid w:val="00CA0BE0"/>
    <w:rsid w:val="00CB26A8"/>
    <w:rsid w:val="00CC4DFE"/>
    <w:rsid w:val="00CC5FF8"/>
    <w:rsid w:val="00CF2C44"/>
    <w:rsid w:val="00D16077"/>
    <w:rsid w:val="00D21D15"/>
    <w:rsid w:val="00D23708"/>
    <w:rsid w:val="00D244A6"/>
    <w:rsid w:val="00D518CA"/>
    <w:rsid w:val="00D533E5"/>
    <w:rsid w:val="00D871DB"/>
    <w:rsid w:val="00D976EA"/>
    <w:rsid w:val="00DB79F0"/>
    <w:rsid w:val="00DC55A0"/>
    <w:rsid w:val="00DF7DEA"/>
    <w:rsid w:val="00E11733"/>
    <w:rsid w:val="00E246A2"/>
    <w:rsid w:val="00E271CD"/>
    <w:rsid w:val="00E27BF1"/>
    <w:rsid w:val="00E3724D"/>
    <w:rsid w:val="00E70F0D"/>
    <w:rsid w:val="00E75A70"/>
    <w:rsid w:val="00E75B22"/>
    <w:rsid w:val="00EA1351"/>
    <w:rsid w:val="00EB0A75"/>
    <w:rsid w:val="00EC09C5"/>
    <w:rsid w:val="00EC7C10"/>
    <w:rsid w:val="00EE29AF"/>
    <w:rsid w:val="00EE3F96"/>
    <w:rsid w:val="00EE7CEF"/>
    <w:rsid w:val="00F13C60"/>
    <w:rsid w:val="00F168F0"/>
    <w:rsid w:val="00F27F5F"/>
    <w:rsid w:val="00F3133C"/>
    <w:rsid w:val="00F43EF7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4EB9D9B"/>
  <w15:chartTrackingRefBased/>
  <w15:docId w15:val="{6AEC7781-18C5-4E75-A880-4A15A3D3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60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26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267B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3F4B8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18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18CA"/>
    <w:rPr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C21E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aracteresdenotaderodap">
    <w:name w:val="Caracteres de nota de rodapé"/>
    <w:rsid w:val="00CF2C44"/>
  </w:style>
  <w:style w:type="character" w:styleId="Refdenotaderodap">
    <w:name w:val="footnote reference"/>
    <w:rsid w:val="00CF2C4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F2C44"/>
    <w:pPr>
      <w:suppressLineNumbers/>
      <w:ind w:left="340" w:hanging="340"/>
    </w:pPr>
  </w:style>
  <w:style w:type="character" w:customStyle="1" w:styleId="TextodenotaderodapChar">
    <w:name w:val="Texto de nota de rodapé Char"/>
    <w:basedOn w:val="Fontepargpadro"/>
    <w:link w:val="Textodenotaderodap"/>
    <w:rsid w:val="00CF2C4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827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ALEXSSANDRA ROSA              </cp:lastModifiedBy>
  <cp:revision>8</cp:revision>
  <cp:lastPrinted>2024-08-27T11:08:00Z</cp:lastPrinted>
  <dcterms:created xsi:type="dcterms:W3CDTF">2024-08-26T11:44:00Z</dcterms:created>
  <dcterms:modified xsi:type="dcterms:W3CDTF">2024-08-27T11:08:00Z</dcterms:modified>
</cp:coreProperties>
</file>