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F23A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agosto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F23A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B0A8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F23A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B0A8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B0A82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F23A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F23A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F23A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F23A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185/2024 - </w:t>
      </w:r>
      <w:r w:rsidRPr="00322C9F">
        <w:rPr>
          <w:rFonts w:ascii="Times New Roman" w:hAnsi="Times New Roman"/>
          <w:b/>
          <w:szCs w:val="24"/>
        </w:rPr>
        <w:t>Proc. leg. nº 3915/2024</w:t>
      </w:r>
    </w:p>
    <w:p w:rsidR="00322C9F" w:rsidRPr="00BB1EEA" w:rsidRDefault="003F23A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3F23A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Municipal </w:t>
      </w:r>
      <w:r>
        <w:rPr>
          <w:rFonts w:ascii="Times New Roman" w:hAnsi="Times New Roman"/>
          <w:bCs/>
          <w:i/>
          <w:szCs w:val="24"/>
        </w:rPr>
        <w:t>e ao Secretário de Segurança Pública e Cidadania, reiterando o pedido que visa a cessão de servidores e estagiários de direito à Delegacia de Defesa da Mulher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0A82" w:rsidRDefault="00DB0A82" w:rsidP="00DB0A8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0A82" w:rsidRDefault="00DB0A82" w:rsidP="00DB0A8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DB0A82" w:rsidRDefault="00DB0A82" w:rsidP="00DB0A8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DB0A82" w:rsidRDefault="00DB0A82" w:rsidP="00DB0A8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DB0A82" w:rsidRDefault="00DB0A82" w:rsidP="00DB0A8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B0A82" w:rsidP="00DB0A8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3AD" w:rsidRDefault="003F23AD">
      <w:r>
        <w:separator/>
      </w:r>
    </w:p>
  </w:endnote>
  <w:endnote w:type="continuationSeparator" w:id="0">
    <w:p w:rsidR="003F23AD" w:rsidRDefault="003F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F23A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F23A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3AD" w:rsidRDefault="003F23AD">
      <w:r>
        <w:separator/>
      </w:r>
    </w:p>
  </w:footnote>
  <w:footnote w:type="continuationSeparator" w:id="0">
    <w:p w:rsidR="003F23AD" w:rsidRDefault="003F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F23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0790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F23A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F23A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F23A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1654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F23A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45625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F23AD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0A8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25E0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25E0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2F861-6E30-4F96-A4E6-54102178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2024-08-21T14:07:00Z</dcterms:modified>
</cp:coreProperties>
</file>