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177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1771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1693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177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1693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16930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177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177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177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177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175/2024 - </w:t>
      </w:r>
      <w:r w:rsidRPr="00322C9F">
        <w:rPr>
          <w:rFonts w:ascii="Times New Roman" w:hAnsi="Times New Roman"/>
          <w:b/>
          <w:szCs w:val="24"/>
        </w:rPr>
        <w:t>Proc. leg. nº 3693/2024</w:t>
      </w:r>
    </w:p>
    <w:p w:rsidR="00322C9F" w:rsidRPr="00BB1EEA" w:rsidRDefault="006177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SAMASSO, TUNICO</w:t>
      </w:r>
    </w:p>
    <w:p w:rsidR="00330085" w:rsidRDefault="006177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</w:t>
      </w:r>
      <w:r>
        <w:rPr>
          <w:rFonts w:ascii="Times New Roman" w:hAnsi="Times New Roman"/>
          <w:bCs/>
          <w:i/>
          <w:szCs w:val="24"/>
        </w:rPr>
        <w:t xml:space="preserve"> Congratulações aos atletas da Equipe do Operário FC (bocha) pela conquista de Medalha de ouro nos Jogos Regionais.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827E9" w:rsidRDefault="000827E9" w:rsidP="000827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PAULO FERREIRA (PRÔ)</w:t>
      </w: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Atleta da Equipe de Bocha </w:t>
      </w:r>
    </w:p>
    <w:p w:rsidR="000827E9" w:rsidRDefault="000827E9" w:rsidP="000827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Operário FC</w:t>
      </w:r>
    </w:p>
    <w:p w:rsidR="00F76EAB" w:rsidRPr="00812741" w:rsidRDefault="000827E9" w:rsidP="000827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–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18" w:rsidRDefault="00617718">
      <w:r>
        <w:separator/>
      </w:r>
    </w:p>
  </w:endnote>
  <w:endnote w:type="continuationSeparator" w:id="0">
    <w:p w:rsidR="00617718" w:rsidRDefault="0061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177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177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18" w:rsidRDefault="00617718">
      <w:r>
        <w:separator/>
      </w:r>
    </w:p>
  </w:footnote>
  <w:footnote w:type="continuationSeparator" w:id="0">
    <w:p w:rsidR="00617718" w:rsidRDefault="0061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177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686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177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177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177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177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900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27E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7718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16930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54F2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54F2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54F2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A800-C216-4D98-8BE6-40C9F5E5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2024-08-19T19:06:00Z</dcterms:modified>
</cp:coreProperties>
</file>