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913B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913B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31F4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913B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31F4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31F45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913B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913B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913B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913B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177/2024 - </w:t>
      </w:r>
      <w:r w:rsidRPr="00322C9F">
        <w:rPr>
          <w:rFonts w:ascii="Times New Roman" w:hAnsi="Times New Roman"/>
          <w:b/>
          <w:szCs w:val="24"/>
        </w:rPr>
        <w:t>Proc. leg. nº 3713/2024</w:t>
      </w:r>
    </w:p>
    <w:p w:rsidR="00322C9F" w:rsidRPr="00BB1EEA" w:rsidRDefault="00A913B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A913B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aos Comerciantes </w:t>
      </w:r>
      <w:r>
        <w:rPr>
          <w:rFonts w:ascii="Times New Roman" w:hAnsi="Times New Roman"/>
          <w:bCs/>
          <w:i/>
          <w:szCs w:val="24"/>
        </w:rPr>
        <w:t>Ambulantes do Município de Valinhos para que a Prefeita Municipal regulamente, atualize e faça cumprir integralmente a Lei nº 5.584/2017.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31F45" w:rsidRDefault="00831F45" w:rsidP="00831F4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31F45" w:rsidRDefault="00831F45" w:rsidP="00831F4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31F45" w:rsidRDefault="00831F45" w:rsidP="00831F4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831F45" w:rsidRDefault="00831F45" w:rsidP="00831F4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831F45" w:rsidRDefault="00831F45" w:rsidP="00831F4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831F45" w:rsidRDefault="00831F45" w:rsidP="00831F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831F45" w:rsidP="00831F4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3BF" w:rsidRDefault="00A913BF">
      <w:r>
        <w:separator/>
      </w:r>
    </w:p>
  </w:endnote>
  <w:endnote w:type="continuationSeparator" w:id="0">
    <w:p w:rsidR="00A913BF" w:rsidRDefault="00A9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913B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913B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3BF" w:rsidRDefault="00A913BF">
      <w:r>
        <w:separator/>
      </w:r>
    </w:p>
  </w:footnote>
  <w:footnote w:type="continuationSeparator" w:id="0">
    <w:p w:rsidR="00A913BF" w:rsidRDefault="00A91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913B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4316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913B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913B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913B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1533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913B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8299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31F45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913BF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F7FD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F7FD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F7FD2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294A-6591-438B-B584-AD01792E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2024-08-08T11:50:00Z</dcterms:modified>
</cp:coreProperties>
</file>