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3C2E8" w14:textId="210E68E7" w:rsidR="003B27D2" w:rsidRDefault="00BE4C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A87F01">
        <w:rPr>
          <w:rFonts w:ascii="Arial" w:hAnsi="Arial" w:cs="Arial"/>
          <w:b/>
          <w:sz w:val="24"/>
          <w:szCs w:val="24"/>
          <w:u w:val="single"/>
        </w:rPr>
        <w:t>36</w:t>
      </w:r>
      <w:r>
        <w:rPr>
          <w:rFonts w:ascii="Arial" w:hAnsi="Arial" w:cs="Arial"/>
          <w:b/>
          <w:sz w:val="24"/>
          <w:szCs w:val="24"/>
          <w:u w:val="single"/>
        </w:rPr>
        <w:t>/2024</w:t>
      </w:r>
    </w:p>
    <w:p w14:paraId="1388FD00" w14:textId="77777777" w:rsidR="003B27D2" w:rsidRDefault="003B27D2">
      <w:pPr>
        <w:pStyle w:val="Corpodetexto31"/>
        <w:tabs>
          <w:tab w:val="clear" w:pos="2835"/>
          <w:tab w:val="left" w:pos="2834"/>
        </w:tabs>
        <w:spacing w:line="360" w:lineRule="auto"/>
        <w:rPr>
          <w:b/>
          <w:szCs w:val="24"/>
        </w:rPr>
      </w:pPr>
    </w:p>
    <w:p w14:paraId="095E9DC1" w14:textId="77777777" w:rsidR="003B27D2" w:rsidRDefault="003B27D2">
      <w:pPr>
        <w:pStyle w:val="Corpodetexto31"/>
        <w:tabs>
          <w:tab w:val="clear" w:pos="2835"/>
          <w:tab w:val="left" w:pos="2834"/>
        </w:tabs>
        <w:spacing w:line="360" w:lineRule="auto"/>
        <w:rPr>
          <w:b/>
          <w:szCs w:val="24"/>
        </w:rPr>
      </w:pPr>
    </w:p>
    <w:p w14:paraId="0DD6A3CC" w14:textId="77777777" w:rsidR="003B27D2" w:rsidRDefault="003B27D2">
      <w:pPr>
        <w:pStyle w:val="Corpodetexto31"/>
        <w:tabs>
          <w:tab w:val="clear" w:pos="2835"/>
          <w:tab w:val="left" w:pos="2834"/>
        </w:tabs>
        <w:spacing w:line="360" w:lineRule="auto"/>
        <w:rPr>
          <w:b/>
          <w:szCs w:val="24"/>
        </w:rPr>
      </w:pPr>
    </w:p>
    <w:p w14:paraId="133C9CAE" w14:textId="77777777" w:rsidR="003B27D2" w:rsidRDefault="003B27D2">
      <w:pPr>
        <w:pStyle w:val="Corpodetexto31"/>
        <w:tabs>
          <w:tab w:val="clear" w:pos="2835"/>
          <w:tab w:val="left" w:pos="2834"/>
        </w:tabs>
        <w:spacing w:line="360" w:lineRule="auto"/>
        <w:rPr>
          <w:b/>
          <w:szCs w:val="24"/>
        </w:rPr>
      </w:pPr>
    </w:p>
    <w:p w14:paraId="17537550" w14:textId="77777777" w:rsidR="003B27D2" w:rsidRDefault="003B27D2">
      <w:pPr>
        <w:pStyle w:val="Corpodetexto31"/>
        <w:tabs>
          <w:tab w:val="clear" w:pos="2835"/>
          <w:tab w:val="left" w:pos="2834"/>
        </w:tabs>
        <w:spacing w:line="360" w:lineRule="auto"/>
        <w:rPr>
          <w:b/>
          <w:sz w:val="26"/>
          <w:szCs w:val="26"/>
        </w:rPr>
      </w:pPr>
    </w:p>
    <w:p w14:paraId="77C83714" w14:textId="77777777" w:rsidR="003B27D2" w:rsidRDefault="00BE4CA5">
      <w:pPr>
        <w:pStyle w:val="Recuodecorpodetexto"/>
        <w:spacing w:line="36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Excelentíssimo Senhor Presidente,</w:t>
      </w:r>
    </w:p>
    <w:p w14:paraId="56F6033C" w14:textId="7EE4577B" w:rsidR="003B27D2" w:rsidRDefault="00BE4CA5" w:rsidP="004C3C01">
      <w:pPr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6"/>
          <w:szCs w:val="26"/>
        </w:rPr>
        <w:tab/>
        <w:t xml:space="preserve">Cumprimentando Vossa Excelência, encaminho para a apreciação desta nobre Casa de Leis o Projeto de Lei que, </w:t>
      </w:r>
      <w:bookmarkStart w:id="0" w:name="_Hlk168389457"/>
      <w:r>
        <w:rPr>
          <w:rFonts w:ascii="Arial" w:hAnsi="Arial" w:cs="Arial"/>
          <w:color w:val="000000" w:themeColor="text1"/>
          <w:sz w:val="26"/>
          <w:szCs w:val="26"/>
        </w:rPr>
        <w:t>“</w:t>
      </w:r>
      <w:r>
        <w:rPr>
          <w:rFonts w:ascii="Arial" w:hAnsi="Arial"/>
          <w:b/>
          <w:color w:val="000000"/>
          <w:sz w:val="24"/>
          <w:szCs w:val="24"/>
        </w:rPr>
        <w:t xml:space="preserve">Altera o </w:t>
      </w:r>
      <w:r w:rsidR="009234D3">
        <w:rPr>
          <w:rFonts w:ascii="Arial" w:hAnsi="Arial"/>
          <w:b/>
          <w:color w:val="000000"/>
          <w:sz w:val="24"/>
          <w:szCs w:val="24"/>
        </w:rPr>
        <w:t xml:space="preserve">Anexo Único </w:t>
      </w:r>
      <w:r>
        <w:rPr>
          <w:rStyle w:val="nfase"/>
          <w:rFonts w:ascii="Arial" w:hAnsi="Arial" w:cs="Arial"/>
          <w:b/>
          <w:i w:val="0"/>
          <w:iCs w:val="0"/>
          <w:color w:val="000000" w:themeColor="text1"/>
          <w:sz w:val="24"/>
          <w:szCs w:val="24"/>
          <w:shd w:val="clear" w:color="auto" w:fill="FFFFFF"/>
        </w:rPr>
        <w:t>da Lei nº 5.033</w:t>
      </w:r>
      <w:r>
        <w:rPr>
          <w:rStyle w:val="nfase"/>
          <w:rFonts w:ascii="Arial" w:hAnsi="Arial"/>
          <w:b/>
          <w:i w:val="0"/>
          <w:iCs w:val="0"/>
          <w:color w:val="000000" w:themeColor="text1"/>
          <w:sz w:val="24"/>
          <w:szCs w:val="24"/>
          <w:shd w:val="clear" w:color="auto" w:fill="FFFFFF"/>
        </w:rPr>
        <w:t>/</w:t>
      </w:r>
      <w:r>
        <w:rPr>
          <w:rStyle w:val="nfase"/>
          <w:rFonts w:ascii="Arial" w:hAnsi="Arial" w:cs="Arial"/>
          <w:b/>
          <w:i w:val="0"/>
          <w:iCs w:val="0"/>
          <w:color w:val="000000" w:themeColor="text1"/>
          <w:sz w:val="24"/>
          <w:szCs w:val="24"/>
          <w:shd w:val="clear" w:color="auto" w:fill="FFFFFF"/>
        </w:rPr>
        <w:t>14</w:t>
      </w:r>
      <w:r>
        <w:rPr>
          <w:rStyle w:val="nfase"/>
          <w:rFonts w:ascii="Arial" w:hAnsi="Arial"/>
          <w:b/>
          <w:i w:val="0"/>
          <w:iCs w:val="0"/>
          <w:color w:val="000000" w:themeColor="text1"/>
          <w:sz w:val="24"/>
          <w:szCs w:val="24"/>
          <w:shd w:val="clear" w:color="auto" w:fill="FFFFFF"/>
        </w:rPr>
        <w:t>, que 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nstitui o Auxílio à Saúde ao Servidor Público Municipal </w:t>
      </w:r>
      <w:r>
        <w:rPr>
          <w:rFonts w:ascii="Arial" w:hAnsi="Arial"/>
          <w:b/>
          <w:color w:val="000000"/>
          <w:sz w:val="24"/>
          <w:szCs w:val="24"/>
        </w:rPr>
        <w:t xml:space="preserve">e a redação do </w:t>
      </w:r>
      <w:r w:rsidRPr="009234D3">
        <w:rPr>
          <w:rFonts w:ascii="Arial" w:hAnsi="Arial"/>
          <w:b/>
          <w:i/>
          <w:iCs/>
          <w:color w:val="000000"/>
          <w:sz w:val="24"/>
          <w:szCs w:val="24"/>
        </w:rPr>
        <w:t>caput</w:t>
      </w:r>
      <w:r>
        <w:rPr>
          <w:rFonts w:ascii="Arial" w:hAnsi="Arial"/>
          <w:b/>
          <w:color w:val="000000"/>
          <w:sz w:val="24"/>
          <w:szCs w:val="24"/>
        </w:rPr>
        <w:t xml:space="preserve"> do art. 4º da Lei nº 5.410/17, que institui o Auxílio à Alimentação </w:t>
      </w:r>
      <w:r>
        <w:rPr>
          <w:rFonts w:ascii="Arial" w:hAnsi="Arial" w:cs="Arial"/>
          <w:b/>
          <w:bCs/>
          <w:color w:val="000000"/>
          <w:sz w:val="24"/>
          <w:szCs w:val="24"/>
        </w:rPr>
        <w:t>ao Servidor Público Municipal</w:t>
      </w:r>
      <w:r>
        <w:rPr>
          <w:rFonts w:ascii="Arial" w:hAnsi="Arial"/>
          <w:b/>
          <w:bCs/>
          <w:color w:val="000000"/>
          <w:sz w:val="24"/>
          <w:szCs w:val="24"/>
        </w:rPr>
        <w:t>.”.</w:t>
      </w:r>
      <w:bookmarkEnd w:id="0"/>
    </w:p>
    <w:p w14:paraId="36E6F023" w14:textId="0682B6C0" w:rsidR="003B27D2" w:rsidRDefault="00BE4CA5" w:rsidP="004C3C01">
      <w:pPr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ab/>
        <w:t xml:space="preserve">A presente proposta, oriunda do Processo Administrativo nº </w:t>
      </w:r>
      <w:r w:rsidR="009234D3">
        <w:rPr>
          <w:rFonts w:ascii="Arial" w:hAnsi="Arial" w:cs="Arial"/>
          <w:color w:val="000000" w:themeColor="text1"/>
          <w:sz w:val="26"/>
          <w:szCs w:val="26"/>
        </w:rPr>
        <w:t>8.743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/24 – PMV, tem como objetivo promover a atualização nos benefícios concedidos a título de auxílio-alimentação e auxílio-saúde aos servidores públicos municipais. </w:t>
      </w:r>
    </w:p>
    <w:p w14:paraId="5497324D" w14:textId="77777777" w:rsidR="003B27D2" w:rsidRPr="004C3C01" w:rsidRDefault="00BE4CA5" w:rsidP="004C3C01">
      <w:pPr>
        <w:tabs>
          <w:tab w:val="left" w:pos="2835"/>
        </w:tabs>
        <w:spacing w:after="240" w:line="360" w:lineRule="auto"/>
        <w:jc w:val="both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ab/>
      </w:r>
      <w:r w:rsidRPr="004C3C01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É essencial destacar que o aumento proposto para os benefícios do auxílio-saúde e do auxílio-alimentação dos servidores públicos municipais é o resultado de um processo de diálogo e negociação. Este processo envolveu a Administração Municipal e o Sindicato que representa os servidores municipais, proporcionando uma oportunidade para ambas as partes discutirem aberta e democraticamente sobre o assunto. </w:t>
      </w:r>
    </w:p>
    <w:p w14:paraId="477187AB" w14:textId="11345BE0" w:rsidR="003B27D2" w:rsidRPr="004C3C01" w:rsidRDefault="00BE4CA5" w:rsidP="004C3C01">
      <w:pPr>
        <w:tabs>
          <w:tab w:val="left" w:pos="2835"/>
        </w:tabs>
        <w:spacing w:after="240" w:line="360" w:lineRule="auto"/>
        <w:jc w:val="both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4C3C01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ab/>
        <w:t xml:space="preserve">Durante essas conversações, foi possível abordar as necessidades dos servidores, considerando as restrições legais, financeiras e orçamentárias enfrentadas pelo </w:t>
      </w:r>
      <w:r w:rsidR="009234D3" w:rsidRPr="004C3C01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Município</w:t>
      </w:r>
      <w:r w:rsidRPr="004C3C01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Tal interação evidencia o compromisso com a governança participativa e o respeito aos direitos dos servidores, ao mesmo tempo em que se observa a responsabilidade fiscal exigida pela gestão pública. A </w:t>
      </w:r>
      <w:r w:rsidRPr="004C3C01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lastRenderedPageBreak/>
        <w:t>transparência e o respeito mútuo nesse processo são fundamentais para alcançar um consenso que atenda aos interesses coletivos sem comprometer a sustentabilidade econômica da cidade.</w:t>
      </w:r>
    </w:p>
    <w:p w14:paraId="696E80D6" w14:textId="1808A7B0" w:rsidR="003B27D2" w:rsidRPr="004C3C01" w:rsidRDefault="00BE4CA5" w:rsidP="004C3C01">
      <w:pPr>
        <w:tabs>
          <w:tab w:val="left" w:pos="2835"/>
        </w:tabs>
        <w:spacing w:after="240" w:line="360" w:lineRule="auto"/>
        <w:jc w:val="both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4C3C01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ab/>
        <w:t>Sendo assim, a Administração propôs uma atualização na tabela do auxílio-saúde, com um ajuste de 3,23% nas faixas de contribuição e os valores das indenizações por inscritos sofrerão um aumento de 20%</w:t>
      </w:r>
      <w:r w:rsidR="005A4217" w:rsidRPr="004C3C01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, além disso foi suprimido a última faixa remuneratória</w:t>
      </w:r>
      <w:r w:rsidR="00C773F8" w:rsidRPr="004C3C01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para simplificar a estrutura de pagamentos</w:t>
      </w:r>
      <w:r w:rsidR="005A4217" w:rsidRPr="004C3C01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  <w:r w:rsidRPr="004C3C01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Adicionalmente, um reajuste no auxílio-alimentação, elevando o valor de R$ 850,00 para R$ 1.000,00, o que corresponde a um incremento de 17,67%. Essas medidas asseguram que os servidores receberão um aumento efetivo em seus benefícios, retroativo a 1º de </w:t>
      </w:r>
      <w:r w:rsidR="00781204" w:rsidRPr="004C3C01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maio</w:t>
      </w:r>
      <w:r w:rsidRPr="004C3C01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de 2024. </w:t>
      </w:r>
    </w:p>
    <w:p w14:paraId="1F13BF8B" w14:textId="77777777" w:rsidR="004C3C01" w:rsidRPr="004C3C01" w:rsidRDefault="005A4217" w:rsidP="004C3C01">
      <w:pPr>
        <w:tabs>
          <w:tab w:val="left" w:pos="2835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4C3C01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ab/>
      </w:r>
      <w:r w:rsidR="004C3C01" w:rsidRPr="004C3C01">
        <w:rPr>
          <w:rFonts w:ascii="Arial" w:hAnsi="Arial" w:cs="Arial"/>
          <w:sz w:val="24"/>
          <w:szCs w:val="24"/>
        </w:rPr>
        <w:t xml:space="preserve">Em face da relevância da medida proposta, de justo, real e legítimo interesse público e pelos motivos expostos, solicito que a sua apreciação se faça em </w:t>
      </w:r>
      <w:r w:rsidR="004C3C01" w:rsidRPr="004C3C01">
        <w:rPr>
          <w:rFonts w:ascii="Arial" w:hAnsi="Arial" w:cs="Arial"/>
          <w:b/>
          <w:sz w:val="24"/>
          <w:szCs w:val="24"/>
        </w:rPr>
        <w:t>regime de urgência</w:t>
      </w:r>
      <w:r w:rsidR="004C3C01" w:rsidRPr="004C3C01">
        <w:rPr>
          <w:rFonts w:ascii="Arial" w:hAnsi="Arial" w:cs="Arial"/>
          <w:sz w:val="24"/>
          <w:szCs w:val="24"/>
        </w:rPr>
        <w:t>, na forma das disposições constantes do art. 52 da Lei Orgânica do Município de Valinhos, plenamente justificada, de modo a possibilitar o desenvolvimento da Administração Pública.</w:t>
      </w:r>
    </w:p>
    <w:p w14:paraId="6E18EB2B" w14:textId="77777777" w:rsidR="004C3C01" w:rsidRPr="004C3C01" w:rsidRDefault="004C3C01" w:rsidP="004C3C01">
      <w:pPr>
        <w:tabs>
          <w:tab w:val="left" w:pos="2835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4C3C01">
        <w:rPr>
          <w:rFonts w:ascii="Arial" w:hAnsi="Arial" w:cs="Arial"/>
          <w:sz w:val="24"/>
          <w:szCs w:val="24"/>
        </w:rPr>
        <w:tab/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2692C941" w14:textId="7BC499D1" w:rsidR="003B27D2" w:rsidRDefault="00BE4CA5">
      <w:pPr>
        <w:pStyle w:val="Corpodetexto31"/>
        <w:tabs>
          <w:tab w:val="clear" w:pos="2835"/>
          <w:tab w:val="left" w:pos="2834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Valinhos, </w:t>
      </w:r>
      <w:r w:rsidR="009234D3">
        <w:rPr>
          <w:szCs w:val="24"/>
        </w:rPr>
        <w:t>4</w:t>
      </w:r>
      <w:r>
        <w:rPr>
          <w:szCs w:val="24"/>
        </w:rPr>
        <w:t xml:space="preserve"> de </w:t>
      </w:r>
      <w:r w:rsidR="009234D3">
        <w:rPr>
          <w:szCs w:val="24"/>
        </w:rPr>
        <w:t xml:space="preserve">junho </w:t>
      </w:r>
      <w:r>
        <w:rPr>
          <w:szCs w:val="24"/>
        </w:rPr>
        <w:t>de 2024.</w:t>
      </w:r>
    </w:p>
    <w:p w14:paraId="683F903D" w14:textId="77777777" w:rsidR="003B27D2" w:rsidRDefault="003B27D2">
      <w:pPr>
        <w:spacing w:line="360" w:lineRule="auto"/>
        <w:rPr>
          <w:rFonts w:ascii="Arial" w:hAnsi="Arial" w:cs="Arial"/>
          <w:sz w:val="24"/>
          <w:szCs w:val="24"/>
        </w:rPr>
      </w:pPr>
    </w:p>
    <w:p w14:paraId="698D54E4" w14:textId="77777777" w:rsidR="003B27D2" w:rsidRDefault="00BE4CA5">
      <w:pPr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LUCIMARA ROSSI DE GODOY</w:t>
      </w:r>
    </w:p>
    <w:p w14:paraId="6DFE9BC5" w14:textId="404DDE49" w:rsidR="003B27D2" w:rsidRDefault="00BE4CA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9234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Prefeita Municipal</w:t>
      </w:r>
    </w:p>
    <w:p w14:paraId="5BAAD8D0" w14:textId="77777777" w:rsidR="003B27D2" w:rsidRDefault="003B27D2">
      <w:pPr>
        <w:pStyle w:val="LO-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16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FBBE504" w14:textId="77777777" w:rsidR="0063117A" w:rsidRDefault="0063117A">
      <w:pPr>
        <w:pStyle w:val="LO-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16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BB30246" w14:textId="77777777" w:rsidR="0063117A" w:rsidRDefault="0063117A">
      <w:pPr>
        <w:pStyle w:val="LO-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16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44C9454" w14:textId="764DA4AA" w:rsidR="003B27D2" w:rsidRDefault="00BE4CA5">
      <w:pPr>
        <w:pStyle w:val="LO-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1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Anexos: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Projeto de Lei, Impacto </w:t>
      </w:r>
      <w:r w:rsidR="007D52A2"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rçamentário</w:t>
      </w:r>
      <w:r w:rsidR="007D52A2">
        <w:rPr>
          <w:rFonts w:ascii="Arial" w:eastAsia="Arial" w:hAnsi="Arial" w:cs="Arial"/>
          <w:color w:val="000000"/>
          <w:sz w:val="24"/>
          <w:szCs w:val="24"/>
        </w:rPr>
        <w:t xml:space="preserve"> e 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inanceiro e Declaração do </w:t>
      </w:r>
      <w:r w:rsidR="007D52A2"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rdenador da </w:t>
      </w:r>
      <w:r w:rsidR="007D52A2"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espesa (PMV, VALIPREV</w:t>
      </w:r>
      <w:r w:rsidR="007D52A2">
        <w:rPr>
          <w:rFonts w:ascii="Arial" w:eastAsia="Arial" w:hAnsi="Arial" w:cs="Arial"/>
          <w:color w:val="000000"/>
          <w:sz w:val="24"/>
          <w:szCs w:val="24"/>
        </w:rPr>
        <w:t xml:space="preserve"> e DAEV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48E34284" w14:textId="77777777" w:rsidR="003B27D2" w:rsidRDefault="003B2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7BA049" w14:textId="77777777" w:rsidR="003B27D2" w:rsidRDefault="00BE4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</w:t>
      </w:r>
    </w:p>
    <w:p w14:paraId="0EC104A9" w14:textId="77777777" w:rsidR="003B27D2" w:rsidRDefault="00BE4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Excelentíssimo Senhor,</w:t>
      </w:r>
    </w:p>
    <w:p w14:paraId="1DDC8FB4" w14:textId="77777777" w:rsidR="003B27D2" w:rsidRDefault="00BE4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SIDMAR RODRIGO TOLOI</w:t>
      </w:r>
    </w:p>
    <w:p w14:paraId="3181AABB" w14:textId="77777777" w:rsidR="003B27D2" w:rsidRDefault="00BE4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Egrégia Câmara Municipal</w:t>
      </w:r>
    </w:p>
    <w:p w14:paraId="567FA691" w14:textId="77777777" w:rsidR="003B27D2" w:rsidRDefault="00BE4C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Valinhos/SP                                           </w:t>
      </w:r>
    </w:p>
    <w:p w14:paraId="2EB4D919" w14:textId="77777777" w:rsidR="000546D1" w:rsidRDefault="000546D1" w:rsidP="000546D1">
      <w:pPr>
        <w:tabs>
          <w:tab w:val="left" w:pos="2835"/>
        </w:tabs>
        <w:spacing w:line="360" w:lineRule="auto"/>
        <w:ind w:firstLine="2835"/>
        <w:jc w:val="both"/>
      </w:pPr>
      <w:bookmarkStart w:id="1" w:name="P.L._23%25252525252525252525252525252525"/>
      <w:r>
        <w:rPr>
          <w:rFonts w:ascii="Arial" w:hAnsi="Arial" w:cs="Arial"/>
          <w:b/>
          <w:sz w:val="24"/>
          <w:u w:val="single"/>
        </w:rPr>
        <w:t>PROJETO DE LEI</w:t>
      </w:r>
    </w:p>
    <w:p w14:paraId="1CCE3857" w14:textId="720A22D8" w:rsidR="003B27D2" w:rsidRDefault="00BE4CA5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  <w:tab w:val="left" w:pos="2832"/>
          <w:tab w:val="left" w:leader="dot" w:pos="6803"/>
          <w:tab w:val="left" w:pos="8784"/>
        </w:tabs>
        <w:spacing w:line="360" w:lineRule="auto"/>
        <w:ind w:left="2835" w:hanging="2665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 xml:space="preserve">Altera o </w:t>
      </w:r>
      <w:r w:rsidR="009234D3">
        <w:rPr>
          <w:rFonts w:ascii="Arial" w:hAnsi="Arial"/>
          <w:b/>
          <w:color w:val="000000"/>
        </w:rPr>
        <w:t xml:space="preserve">Anexo Único </w:t>
      </w:r>
      <w:r>
        <w:rPr>
          <w:rStyle w:val="nfase"/>
          <w:rFonts w:ascii="Arial" w:hAnsi="Arial"/>
          <w:b/>
          <w:i w:val="0"/>
          <w:iCs w:val="0"/>
          <w:color w:val="000000" w:themeColor="text1"/>
          <w:shd w:val="clear" w:color="auto" w:fill="FFFFFF"/>
        </w:rPr>
        <w:t>da Lei nº 5.033/14, que i</w:t>
      </w:r>
      <w:r>
        <w:rPr>
          <w:rFonts w:ascii="Arial" w:hAnsi="Arial"/>
          <w:b/>
          <w:bCs/>
          <w:color w:val="000000"/>
        </w:rPr>
        <w:t xml:space="preserve">nstitui o Auxílio à Saúde ao Servidor Público Municipal </w:t>
      </w:r>
      <w:r>
        <w:rPr>
          <w:rFonts w:ascii="Arial" w:hAnsi="Arial"/>
          <w:b/>
          <w:color w:val="000000"/>
        </w:rPr>
        <w:t xml:space="preserve">e a redação do </w:t>
      </w:r>
      <w:r w:rsidRPr="009234D3">
        <w:rPr>
          <w:rFonts w:ascii="Arial" w:hAnsi="Arial"/>
          <w:b/>
          <w:i/>
          <w:iCs/>
          <w:color w:val="000000"/>
        </w:rPr>
        <w:t>caput</w:t>
      </w:r>
      <w:r>
        <w:rPr>
          <w:rFonts w:ascii="Arial" w:hAnsi="Arial"/>
          <w:b/>
          <w:color w:val="000000"/>
        </w:rPr>
        <w:t xml:space="preserve"> do art. 4º da Lei nº 5.410/17, que institui o Auxílio à Alimentação </w:t>
      </w:r>
      <w:r>
        <w:rPr>
          <w:rFonts w:ascii="Arial" w:hAnsi="Arial"/>
          <w:b/>
          <w:bCs/>
          <w:color w:val="000000"/>
        </w:rPr>
        <w:t>ao Servidor Público Municipal.</w:t>
      </w:r>
    </w:p>
    <w:p w14:paraId="2E542185" w14:textId="77777777" w:rsidR="003B27D2" w:rsidRDefault="003B27D2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  <w:tab w:val="left" w:pos="2832"/>
          <w:tab w:val="left" w:leader="dot" w:pos="6803"/>
          <w:tab w:val="left" w:pos="8784"/>
        </w:tabs>
        <w:spacing w:line="360" w:lineRule="auto"/>
        <w:ind w:left="2835" w:hanging="2665"/>
        <w:jc w:val="both"/>
        <w:rPr>
          <w:rFonts w:ascii="Arial" w:hAnsi="Arial"/>
          <w:b/>
          <w:color w:val="000000"/>
        </w:rPr>
      </w:pPr>
    </w:p>
    <w:p w14:paraId="6C96C2D5" w14:textId="77777777" w:rsidR="003B27D2" w:rsidRDefault="003B27D2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  <w:tab w:val="left" w:pos="2832"/>
          <w:tab w:val="left" w:leader="dot" w:pos="6803"/>
          <w:tab w:val="left" w:pos="8784"/>
        </w:tabs>
        <w:spacing w:line="360" w:lineRule="auto"/>
        <w:ind w:left="2835" w:hanging="2665"/>
        <w:jc w:val="both"/>
        <w:rPr>
          <w:rFonts w:ascii="Arial" w:hAnsi="Arial"/>
          <w:b/>
          <w:color w:val="000000"/>
        </w:rPr>
      </w:pPr>
    </w:p>
    <w:p w14:paraId="6EBD4536" w14:textId="77777777" w:rsidR="003B27D2" w:rsidRDefault="00BE4CA5">
      <w:pPr>
        <w:pStyle w:val="Lei"/>
        <w:tabs>
          <w:tab w:val="clear" w:pos="567"/>
          <w:tab w:val="clear" w:pos="2693"/>
          <w:tab w:val="left" w:pos="279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bCs w:val="0"/>
        </w:rPr>
        <w:t>LUCIMARA</w:t>
      </w:r>
      <w:r>
        <w:rPr>
          <w:rFonts w:ascii="Arial" w:hAnsi="Arial"/>
          <w:b/>
        </w:rPr>
        <w:t xml:space="preserve"> ROSSI DE GODOY</w:t>
      </w:r>
      <w:r>
        <w:rPr>
          <w:rFonts w:ascii="Arial" w:hAnsi="Arial"/>
        </w:rPr>
        <w:t>, Prefeita do Município de Valinhos, no uso das atribuições que lhe são conferidas pelo art. 80, inciso III, da Lei Orgânica do Município,</w:t>
      </w:r>
    </w:p>
    <w:p w14:paraId="6E150EBE" w14:textId="77777777" w:rsidR="003B27D2" w:rsidRDefault="003B27D2">
      <w:pPr>
        <w:pStyle w:val="Lei"/>
        <w:tabs>
          <w:tab w:val="clear" w:pos="567"/>
          <w:tab w:val="clear" w:pos="2693"/>
          <w:tab w:val="left" w:pos="2796"/>
        </w:tabs>
      </w:pPr>
    </w:p>
    <w:p w14:paraId="38E37F0B" w14:textId="77777777" w:rsidR="003B27D2" w:rsidRDefault="00BE4CA5">
      <w:pPr>
        <w:pStyle w:val="Lei"/>
        <w:tabs>
          <w:tab w:val="clear" w:pos="567"/>
          <w:tab w:val="clear" w:pos="2693"/>
          <w:tab w:val="left" w:pos="2796"/>
        </w:tabs>
        <w:ind w:firstLine="2835"/>
      </w:pPr>
      <w:r>
        <w:rPr>
          <w:rFonts w:ascii="Arial" w:hAnsi="Arial"/>
          <w:b/>
        </w:rPr>
        <w:t xml:space="preserve">FAZ SABER </w:t>
      </w:r>
      <w:r>
        <w:rPr>
          <w:rFonts w:ascii="Arial" w:hAnsi="Arial"/>
        </w:rPr>
        <w:t>que a Câmara Municipal aprovou e ela sanciona e promulga a seguinte Lei:</w:t>
      </w:r>
    </w:p>
    <w:p w14:paraId="0A8D91C1" w14:textId="77777777" w:rsidR="003B27D2" w:rsidRDefault="003B27D2">
      <w:pPr>
        <w:widowControl w:val="0"/>
        <w:tabs>
          <w:tab w:val="right" w:pos="8788"/>
        </w:tabs>
        <w:spacing w:line="360" w:lineRule="auto"/>
        <w:ind w:firstLine="2835"/>
        <w:jc w:val="both"/>
      </w:pPr>
    </w:p>
    <w:p w14:paraId="741D5AE6" w14:textId="656D6DB5" w:rsidR="003B27D2" w:rsidRDefault="00BE4CA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firstLine="2835"/>
        <w:jc w:val="both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bookmarkStart w:id="2" w:name="_Hlk167869514"/>
      <w:r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Art. 1º</w:t>
      </w: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34D3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O</w:t>
      </w: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Anexo Único da Lei nº 5.033, de 19 de setembro de 2014, passa a vigorar com a seguinte alteração:</w:t>
      </w:r>
    </w:p>
    <w:p w14:paraId="253515D4" w14:textId="77777777" w:rsidR="003B27D2" w:rsidRDefault="00BE4CA5">
      <w:pPr>
        <w:spacing w:line="360" w:lineRule="auto"/>
        <w:ind w:left="6521"/>
        <w:jc w:val="right"/>
        <w:rPr>
          <w:rFonts w:ascii="Arial" w:hAnsi="Arial" w:cs="Arial"/>
        </w:rPr>
      </w:pPr>
      <w:r>
        <w:rPr>
          <w:rFonts w:ascii="Arial" w:eastAsia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V</w:t>
      </w:r>
      <w:r>
        <w:rPr>
          <w:rFonts w:ascii="Arial" w:hAnsi="Arial" w:cs="Arial"/>
        </w:rPr>
        <w:t>alores em R$</w:t>
      </w:r>
    </w:p>
    <w:tbl>
      <w:tblPr>
        <w:tblW w:w="90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343"/>
        <w:gridCol w:w="2126"/>
        <w:gridCol w:w="2130"/>
      </w:tblGrid>
      <w:tr w:rsidR="003B27D2" w14:paraId="4C32A403" w14:textId="77777777">
        <w:tc>
          <w:tcPr>
            <w:tcW w:w="9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2BA1" w14:textId="293329AC" w:rsidR="003B27D2" w:rsidRDefault="00BE4CA5">
            <w:pPr>
              <w:spacing w:before="240" w:line="360" w:lineRule="auto"/>
              <w:jc w:val="center"/>
              <w:rPr>
                <w:rStyle w:val="nfase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ANEXO ÚNICO DA LEI Nº 5.033/14</w:t>
            </w:r>
          </w:p>
          <w:p w14:paraId="28FD6926" w14:textId="77777777" w:rsidR="003B27D2" w:rsidRDefault="003B27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7B059" w14:textId="77777777" w:rsidR="003B27D2" w:rsidRDefault="00BE4CA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AUXÍLIO FINANCEIRO INDENIZATÓRIO</w:t>
            </w:r>
          </w:p>
          <w:p w14:paraId="4DF507A2" w14:textId="77777777" w:rsidR="003B27D2" w:rsidRDefault="003B27D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7D2" w14:paraId="480785A4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AD444" w14:textId="77777777" w:rsidR="003B27D2" w:rsidRDefault="00BE4CA5">
            <w:pPr>
              <w:pStyle w:val="Ttulo4"/>
              <w:spacing w:line="360" w:lineRule="auto"/>
              <w:ind w:left="-124" w:firstLine="124"/>
            </w:pPr>
            <w:r>
              <w:rPr>
                <w:rFonts w:ascii="Arial" w:hAnsi="Arial" w:cs="Arial"/>
                <w:bCs w:val="0"/>
                <w:sz w:val="22"/>
                <w:szCs w:val="22"/>
                <w:u w:val="none"/>
              </w:rPr>
              <w:t>Faixa Remuneratória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E11FC" w14:textId="77777777" w:rsidR="003B27D2" w:rsidRDefault="00BE4CA5">
            <w:pPr>
              <w:spacing w:line="360" w:lineRule="auto"/>
              <w:ind w:right="-326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4F638" w14:textId="77777777" w:rsidR="003B27D2" w:rsidRDefault="00BE4CA5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Até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69DFB" w14:textId="330863F2" w:rsidR="003B27D2" w:rsidRDefault="00BE4CA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 w:rsidR="000546D1">
              <w:rPr>
                <w:rFonts w:ascii="Arial" w:hAnsi="Arial" w:cs="Arial"/>
                <w:b/>
                <w:bCs/>
                <w:sz w:val="22"/>
                <w:szCs w:val="22"/>
              </w:rPr>
              <w:t>por inscrito</w:t>
            </w:r>
          </w:p>
        </w:tc>
      </w:tr>
      <w:tr w:rsidR="003B27D2" w14:paraId="4E5B7C8B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ECE26" w14:textId="77777777" w:rsidR="003B27D2" w:rsidRDefault="00BE4CA5">
            <w:pPr>
              <w:pStyle w:val="Ttulo4"/>
              <w:spacing w:line="360" w:lineRule="auto"/>
              <w:ind w:left="-124" w:firstLine="124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8562" w14:textId="3E37CC77" w:rsidR="003B27D2" w:rsidRDefault="00BE4CA5" w:rsidP="009234D3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 xml:space="preserve">R$  </w:t>
            </w:r>
            <w:r w:rsidR="009234D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EAEC" w14:textId="77777777" w:rsidR="003B27D2" w:rsidRDefault="00BE4CA5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R$      1.605,78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5645" w14:textId="77777777" w:rsidR="003B27D2" w:rsidRDefault="00BE4CA5">
            <w:pPr>
              <w:tabs>
                <w:tab w:val="left" w:pos="376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R$   489,95         </w:t>
            </w:r>
          </w:p>
        </w:tc>
      </w:tr>
      <w:tr w:rsidR="003B27D2" w14:paraId="56786A2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5B47E" w14:textId="77777777" w:rsidR="003B27D2" w:rsidRDefault="00BE4CA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1101" w14:textId="77777777" w:rsidR="003B27D2" w:rsidRDefault="00BE4CA5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R$          1.605,79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14ED" w14:textId="77777777" w:rsidR="003B27D2" w:rsidRDefault="00BE4CA5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R$      2.408,70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9F77" w14:textId="77777777" w:rsidR="003B27D2" w:rsidRDefault="00BE4CA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R$   447,95     </w:t>
            </w:r>
          </w:p>
        </w:tc>
      </w:tr>
      <w:tr w:rsidR="003B27D2" w14:paraId="7E8CD353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C3BEB" w14:textId="77777777" w:rsidR="003B27D2" w:rsidRDefault="00BE4CA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8E98" w14:textId="77777777" w:rsidR="003B27D2" w:rsidRDefault="00BE4CA5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R$          2.408,71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5076" w14:textId="77777777" w:rsidR="003B27D2" w:rsidRDefault="00BE4CA5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R$      3.211,58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806D" w14:textId="77777777" w:rsidR="003B27D2" w:rsidRDefault="00BE4CA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R$   405,94           </w:t>
            </w:r>
          </w:p>
        </w:tc>
      </w:tr>
      <w:tr w:rsidR="003B27D2" w14:paraId="7ABF1893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40F8F" w14:textId="77777777" w:rsidR="003B27D2" w:rsidRDefault="00BE4CA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DD41" w14:textId="77777777" w:rsidR="003B27D2" w:rsidRDefault="00BE4CA5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R$          3.211,59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EDA4" w14:textId="77777777" w:rsidR="003B27D2" w:rsidRDefault="00BE4CA5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R$      4.817,38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7D21" w14:textId="77777777" w:rsidR="003B27D2" w:rsidRDefault="00BE4CA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R$   349,94         </w:t>
            </w:r>
          </w:p>
        </w:tc>
      </w:tr>
      <w:tr w:rsidR="003B27D2" w14:paraId="0BF755C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ECB72" w14:textId="77777777" w:rsidR="003B27D2" w:rsidRDefault="00BE4CA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9AA0" w14:textId="77777777" w:rsidR="003B27D2" w:rsidRDefault="00BE4CA5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R$          4.817,39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A72B" w14:textId="77777777" w:rsidR="003B27D2" w:rsidRDefault="00BE4CA5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R$      8.029,04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8FB8E" w14:textId="77777777" w:rsidR="003B27D2" w:rsidRDefault="00BE4CA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R$    293,96        </w:t>
            </w:r>
          </w:p>
        </w:tc>
      </w:tr>
      <w:tr w:rsidR="003B27D2" w14:paraId="7BD40445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14E17" w14:textId="77777777" w:rsidR="003B27D2" w:rsidRDefault="00BE4CA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89B2" w14:textId="77777777" w:rsidR="003B27D2" w:rsidRDefault="00BE4CA5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R$          8.029,05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3421" w14:textId="77777777" w:rsidR="003B27D2" w:rsidRDefault="00BE4CA5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R$    11.240,68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8DE3" w14:textId="77777777" w:rsidR="003B27D2" w:rsidRDefault="00BE4CA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R$    237,96          </w:t>
            </w:r>
          </w:p>
        </w:tc>
      </w:tr>
      <w:tr w:rsidR="003B27D2" w14:paraId="11606DFC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4BDDC" w14:textId="77777777" w:rsidR="003B27D2" w:rsidRDefault="00BE4CA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5EE4" w14:textId="77777777" w:rsidR="003B27D2" w:rsidRDefault="00BE4CA5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R$        11.240,69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0CA0" w14:textId="77777777" w:rsidR="003B27D2" w:rsidRDefault="00BE4CA5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R$    14.452,31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07A7" w14:textId="77777777" w:rsidR="003B27D2" w:rsidRDefault="00BE4CA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R$    181,90       </w:t>
            </w:r>
          </w:p>
        </w:tc>
      </w:tr>
      <w:tr w:rsidR="003B27D2" w14:paraId="2C1D9445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807A2" w14:textId="77777777" w:rsidR="003B27D2" w:rsidRDefault="00BE4CA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08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9657" w14:textId="77777777" w:rsidR="003B27D2" w:rsidRDefault="00BE4CA5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R$        14.452,32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93BD5" w14:textId="2AEFADCE" w:rsidR="003B27D2" w:rsidRDefault="006E0E5E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EM DIANTE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92502" w14:textId="77777777" w:rsidR="003B27D2" w:rsidRDefault="00BE4CA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R$    111,98          </w:t>
            </w:r>
          </w:p>
        </w:tc>
      </w:tr>
      <w:bookmarkEnd w:id="2"/>
    </w:tbl>
    <w:p w14:paraId="28A37E7B" w14:textId="77777777" w:rsidR="003B27D2" w:rsidRDefault="003B27D2">
      <w:pPr>
        <w:spacing w:line="360" w:lineRule="auto"/>
        <w:ind w:right="2835"/>
        <w:jc w:val="center"/>
      </w:pPr>
    </w:p>
    <w:p w14:paraId="23380C94" w14:textId="77777777" w:rsidR="003B27D2" w:rsidRDefault="003B27D2">
      <w:pPr>
        <w:spacing w:line="360" w:lineRule="auto"/>
        <w:ind w:firstLine="2835"/>
        <w:jc w:val="both"/>
      </w:pPr>
    </w:p>
    <w:p w14:paraId="38473FB7" w14:textId="77777777" w:rsidR="003B27D2" w:rsidRDefault="00BE4CA5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Art. 2º</w:t>
      </w:r>
      <w:r>
        <w:rPr>
          <w:rFonts w:ascii="Arial" w:hAnsi="Arial" w:cs="Arial"/>
          <w:color w:val="000000"/>
          <w:sz w:val="24"/>
          <w:szCs w:val="24"/>
        </w:rPr>
        <w:t xml:space="preserve"> O </w:t>
      </w:r>
      <w:r w:rsidRPr="009234D3">
        <w:rPr>
          <w:rFonts w:ascii="Arial" w:hAnsi="Arial" w:cs="Arial"/>
          <w:i/>
          <w:iCs/>
          <w:color w:val="000000"/>
          <w:sz w:val="24"/>
          <w:szCs w:val="24"/>
        </w:rPr>
        <w:t>caput</w:t>
      </w:r>
      <w:r>
        <w:rPr>
          <w:rFonts w:ascii="Arial" w:hAnsi="Arial" w:cs="Arial"/>
          <w:color w:val="000000"/>
          <w:sz w:val="24"/>
          <w:szCs w:val="24"/>
        </w:rPr>
        <w:t xml:space="preserve"> do art. 4º da Lei nº 5.410, de 22 de março de 2017,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 a redação dada pela Lei nº 6.461, de 1º de junho de 2023, </w:t>
      </w:r>
      <w:r>
        <w:rPr>
          <w:rFonts w:ascii="Arial" w:hAnsi="Arial" w:cs="Arial"/>
          <w:color w:val="000000"/>
          <w:sz w:val="24"/>
          <w:szCs w:val="24"/>
        </w:rPr>
        <w:t>passa a vigorar com a seguinte alteração:</w:t>
      </w:r>
    </w:p>
    <w:p w14:paraId="698DF01B" w14:textId="77777777" w:rsidR="009234D3" w:rsidRDefault="009234D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</w:p>
    <w:p w14:paraId="3C500EF2" w14:textId="2AD286E6" w:rsidR="003B27D2" w:rsidRDefault="00BE4CA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bCs/>
          <w:color w:val="000000"/>
          <w:sz w:val="24"/>
          <w:szCs w:val="24"/>
        </w:rPr>
        <w:t>Art. 4°</w:t>
      </w:r>
      <w:r>
        <w:rPr>
          <w:rFonts w:ascii="Arial" w:hAnsi="Arial" w:cs="Arial"/>
          <w:color w:val="000000"/>
          <w:sz w:val="24"/>
          <w:szCs w:val="24"/>
        </w:rPr>
        <w:t xml:space="preserve"> O valor do auxílio financeiro mensal é fixado em R$ 1.000,00 (mil reais).”</w:t>
      </w:r>
    </w:p>
    <w:p w14:paraId="665A3480" w14:textId="77777777" w:rsidR="003B27D2" w:rsidRDefault="003B27D2">
      <w:pPr>
        <w:widowControl w:val="0"/>
        <w:tabs>
          <w:tab w:val="right" w:pos="8787"/>
        </w:tabs>
        <w:spacing w:line="360" w:lineRule="auto"/>
        <w:ind w:firstLine="1"/>
        <w:jc w:val="both"/>
        <w:outlineLvl w:val="0"/>
      </w:pPr>
    </w:p>
    <w:p w14:paraId="2D9D037E" w14:textId="311E427B" w:rsidR="003B27D2" w:rsidRDefault="00BE4CA5">
      <w:pPr>
        <w:pStyle w:val="Corpodetexto"/>
        <w:spacing w:line="360" w:lineRule="auto"/>
        <w:ind w:firstLine="2835"/>
        <w:jc w:val="both"/>
        <w:rPr>
          <w:b/>
          <w:bCs/>
        </w:rPr>
      </w:pPr>
      <w:r>
        <w:rPr>
          <w:rStyle w:val="Forte1"/>
          <w:color w:val="000000"/>
          <w:szCs w:val="24"/>
        </w:rPr>
        <w:t xml:space="preserve">Art. 3° </w:t>
      </w:r>
      <w:r>
        <w:rPr>
          <w:rStyle w:val="Forte1"/>
          <w:b w:val="0"/>
          <w:bCs w:val="0"/>
          <w:color w:val="000000"/>
          <w:szCs w:val="24"/>
        </w:rPr>
        <w:t>Esta Lei entra em vigor na data de sua publicação, retroagindo seus efeitos ao dia 1°</w:t>
      </w:r>
      <w:r w:rsidR="009234D3">
        <w:rPr>
          <w:rStyle w:val="Forte1"/>
          <w:b w:val="0"/>
          <w:bCs w:val="0"/>
          <w:color w:val="000000"/>
          <w:szCs w:val="24"/>
        </w:rPr>
        <w:t xml:space="preserve"> </w:t>
      </w:r>
      <w:r>
        <w:rPr>
          <w:rStyle w:val="Forte1"/>
          <w:b w:val="0"/>
          <w:bCs w:val="0"/>
          <w:color w:val="000000"/>
          <w:szCs w:val="24"/>
        </w:rPr>
        <w:t>de maio de 202</w:t>
      </w:r>
      <w:r>
        <w:rPr>
          <w:rStyle w:val="Forte1"/>
          <w:b w:val="0"/>
          <w:bCs w:val="0"/>
          <w:color w:val="000000"/>
        </w:rPr>
        <w:t>4</w:t>
      </w:r>
      <w:r>
        <w:rPr>
          <w:rStyle w:val="Forte1"/>
          <w:b w:val="0"/>
          <w:bCs w:val="0"/>
          <w:color w:val="000000"/>
          <w:szCs w:val="24"/>
        </w:rPr>
        <w:t>.</w:t>
      </w:r>
      <w:bookmarkEnd w:id="1"/>
    </w:p>
    <w:p w14:paraId="7B9BCF50" w14:textId="77777777" w:rsidR="003B27D2" w:rsidRDefault="003B27D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</w:p>
    <w:p w14:paraId="236D2866" w14:textId="04326230" w:rsidR="003B27D2" w:rsidRDefault="00BE4CA5">
      <w:pPr>
        <w:pStyle w:val="Corpodetexto21"/>
        <w:tabs>
          <w:tab w:val="left" w:leader="dot" w:pos="0"/>
          <w:tab w:val="left" w:pos="2835"/>
        </w:tabs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 w:rsidR="00F029D1">
        <w:rPr>
          <w:rFonts w:ascii="Arial" w:hAnsi="Arial" w:cs="Arial"/>
          <w:color w:val="000000"/>
          <w:sz w:val="24"/>
        </w:rPr>
        <w:t>Prefeitura do Município de Valinhos,</w:t>
      </w:r>
    </w:p>
    <w:p w14:paraId="7FAF39BF" w14:textId="64F0E520" w:rsidR="00F029D1" w:rsidRDefault="00F029D1" w:rsidP="00F029D1">
      <w:pPr>
        <w:pStyle w:val="Corpodetexto21"/>
        <w:tabs>
          <w:tab w:val="left" w:leader="dot" w:pos="0"/>
          <w:tab w:val="left" w:pos="2835"/>
        </w:tabs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Aos...</w:t>
      </w:r>
    </w:p>
    <w:p w14:paraId="2DB3A01B" w14:textId="77777777" w:rsidR="003B27D2" w:rsidRDefault="003B27D2">
      <w:pPr>
        <w:spacing w:line="360" w:lineRule="auto"/>
        <w:ind w:left="2835" w:right="-1"/>
        <w:jc w:val="both"/>
        <w:rPr>
          <w:rFonts w:ascii="Arial" w:hAnsi="Arial" w:cs="Arial"/>
          <w:sz w:val="24"/>
          <w:szCs w:val="24"/>
        </w:rPr>
      </w:pPr>
    </w:p>
    <w:p w14:paraId="5F11F77C" w14:textId="77777777" w:rsidR="003B27D2" w:rsidRDefault="00BE4CA5" w:rsidP="002747F7">
      <w:pPr>
        <w:tabs>
          <w:tab w:val="left" w:pos="2268"/>
        </w:tabs>
        <w:spacing w:line="360" w:lineRule="auto"/>
        <w:ind w:left="2835" w:right="-1"/>
      </w:pPr>
      <w:r>
        <w:rPr>
          <w:rFonts w:ascii="Arial" w:hAnsi="Arial" w:cs="Arial"/>
          <w:b/>
          <w:sz w:val="24"/>
          <w:szCs w:val="24"/>
        </w:rPr>
        <w:t>LUCIMARA ROSSI DE GODOY</w:t>
      </w:r>
    </w:p>
    <w:p w14:paraId="4F503B6B" w14:textId="3893A0AE" w:rsidR="003B27D2" w:rsidRDefault="002747F7" w:rsidP="002747F7">
      <w:pPr>
        <w:spacing w:line="360" w:lineRule="auto"/>
        <w:ind w:left="2835" w:right="-1"/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BE4CA5">
        <w:rPr>
          <w:rFonts w:ascii="Arial" w:hAnsi="Arial" w:cs="Arial"/>
          <w:b/>
          <w:bCs/>
          <w:sz w:val="24"/>
          <w:szCs w:val="24"/>
        </w:rPr>
        <w:t>Prefeita Municipal</w:t>
      </w:r>
    </w:p>
    <w:p w14:paraId="54045CE0" w14:textId="77777777" w:rsidR="003B27D2" w:rsidRDefault="003B27D2">
      <w:pPr>
        <w:spacing w:line="360" w:lineRule="auto"/>
        <w:ind w:left="2835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6BD185" w14:textId="77777777" w:rsidR="003B27D2" w:rsidRDefault="003B27D2">
      <w:pPr>
        <w:pStyle w:val="LO-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sectPr w:rsidR="003B27D2">
      <w:headerReference w:type="default" r:id="rId8"/>
      <w:footerReference w:type="default" r:id="rId9"/>
      <w:pgSz w:w="11906" w:h="16838"/>
      <w:pgMar w:top="1418" w:right="1134" w:bottom="1135" w:left="1985" w:header="28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490C0" w14:textId="77777777" w:rsidR="003B27D2" w:rsidRDefault="00BE4CA5">
      <w:r>
        <w:separator/>
      </w:r>
    </w:p>
  </w:endnote>
  <w:endnote w:type="continuationSeparator" w:id="0">
    <w:p w14:paraId="784AA90B" w14:textId="77777777" w:rsidR="003B27D2" w:rsidRDefault="00BE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27CBF" w14:textId="77777777" w:rsidR="003B27D2" w:rsidRDefault="00BE4CA5">
    <w:pPr>
      <w:pStyle w:val="Rodap"/>
      <w:jc w:val="right"/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30</w:t>
    </w:r>
    <w:r>
      <w:rPr>
        <w:b/>
        <w:bCs/>
        <w:sz w:val="16"/>
        <w:szCs w:val="16"/>
      </w:rPr>
      <w:fldChar w:fldCharType="end"/>
    </w:r>
  </w:p>
  <w:p w14:paraId="2DE8A585" w14:textId="77777777" w:rsidR="003B27D2" w:rsidRDefault="00BE4CA5">
    <w:pPr>
      <w:pStyle w:val="Rodap"/>
    </w:pPr>
    <w:r>
      <w:t>________________________________________________________________________________</w:t>
    </w:r>
  </w:p>
  <w:p w14:paraId="5122BC01" w14:textId="77777777" w:rsidR="003B27D2" w:rsidRDefault="00BE4CA5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PAÇO MUNICIPAL – PALÁCIO INDEPENDÊNCIA – Rua Antônio Carlos, 301 – Centro – Valinhos – SP – CEP: 13270-005</w:t>
    </w:r>
  </w:p>
  <w:p w14:paraId="3C93404A" w14:textId="77777777" w:rsidR="003B27D2" w:rsidRDefault="00BE4CA5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</w:rPr>
      <w:t>Fone: (19) 3849-8000 – e-mail: imprensa@valinhos.sp.gov.br – Home Page: www.valinhos.sp.gov.br</w:t>
    </w:r>
  </w:p>
  <w:p w14:paraId="78162D1F" w14:textId="77777777" w:rsidR="003B27D2" w:rsidRDefault="003B27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5B25E" w14:textId="77777777" w:rsidR="003B27D2" w:rsidRDefault="00BE4CA5">
      <w:r>
        <w:separator/>
      </w:r>
    </w:p>
  </w:footnote>
  <w:footnote w:type="continuationSeparator" w:id="0">
    <w:p w14:paraId="3496338F" w14:textId="77777777" w:rsidR="003B27D2" w:rsidRDefault="00BE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FC50D" w14:textId="77777777" w:rsidR="003B27D2" w:rsidRDefault="00BE4CA5">
    <w:pPr>
      <w:pStyle w:val="Cabealho"/>
      <w:ind w:left="2127"/>
    </w:pPr>
    <w:r>
      <w:rPr>
        <w:noProof/>
      </w:rPr>
      <mc:AlternateContent>
        <mc:Choice Requires="wpg">
          <w:drawing>
            <wp:anchor distT="0" distB="0" distL="114935" distR="114935" simplePos="0" relativeHeight="251659264" behindDoc="1" locked="0" layoutInCell="1" allowOverlap="1" wp14:anchorId="3ADE6D39" wp14:editId="0210F6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75910" cy="5073015"/>
              <wp:effectExtent l="0" t="0" r="0" b="0"/>
              <wp:wrapNone/>
              <wp:docPr id="1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lum contrast="40000"/>
                      </a:blip>
                      <a:srcRect l="-436" t="-449" r="-436" b="-447"/>
                      <a:stretch/>
                    </pic:blipFill>
                    <pic:spPr bwMode="auto">
                      <a:xfrm>
                        <a:off x="0" y="0"/>
                        <a:ext cx="5375910" cy="5073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9264;o:allowoverlap:true;o:allowincell:true;mso-position-horizontal-relative:margin;mso-position-horizontal:center;mso-position-vertical-relative:margin;mso-position-vertical:center;width:423.3pt;height:399.4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5FD9012B" wp14:editId="230EC1A4">
              <wp:extent cx="2737485" cy="937895"/>
              <wp:effectExtent l="0" t="0" r="0" b="0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737485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15.5pt;height:73.8pt;mso-wrap-distance-left:0.0pt;mso-wrap-distance-top:0.0pt;mso-wrap-distance-right:0.0pt;mso-wrap-distance-bottom:0.0pt;" stroked="f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96BAA"/>
    <w:multiLevelType w:val="hybridMultilevel"/>
    <w:tmpl w:val="624205E4"/>
    <w:lvl w:ilvl="0" w:tplc="7C903AFC">
      <w:start w:val="1"/>
      <w:numFmt w:val="upperRoman"/>
      <w:suff w:val="space"/>
      <w:lvlText w:val="%1 -"/>
      <w:lvlJc w:val="left"/>
      <w:pPr>
        <w:ind w:left="1134" w:firstLine="0"/>
      </w:pPr>
      <w:rPr>
        <w:rFonts w:hint="default"/>
        <w:sz w:val="24"/>
        <w:szCs w:val="24"/>
      </w:rPr>
    </w:lvl>
    <w:lvl w:ilvl="1" w:tplc="353EFD68">
      <w:start w:val="1"/>
      <w:numFmt w:val="lowerLetter"/>
      <w:lvlText w:val="%2."/>
      <w:lvlJc w:val="left"/>
      <w:pPr>
        <w:ind w:left="1440" w:hanging="360"/>
      </w:pPr>
    </w:lvl>
    <w:lvl w:ilvl="2" w:tplc="06E494D2">
      <w:start w:val="1"/>
      <w:numFmt w:val="lowerRoman"/>
      <w:lvlText w:val="%3."/>
      <w:lvlJc w:val="right"/>
      <w:pPr>
        <w:ind w:left="2160" w:hanging="180"/>
      </w:pPr>
    </w:lvl>
    <w:lvl w:ilvl="3" w:tplc="E238FD10">
      <w:start w:val="1"/>
      <w:numFmt w:val="decimal"/>
      <w:lvlText w:val="%4."/>
      <w:lvlJc w:val="left"/>
      <w:pPr>
        <w:ind w:left="2880" w:hanging="360"/>
      </w:pPr>
    </w:lvl>
    <w:lvl w:ilvl="4" w:tplc="1B12BFFC">
      <w:start w:val="1"/>
      <w:numFmt w:val="lowerLetter"/>
      <w:lvlText w:val="%5."/>
      <w:lvlJc w:val="left"/>
      <w:pPr>
        <w:ind w:left="3600" w:hanging="360"/>
      </w:pPr>
    </w:lvl>
    <w:lvl w:ilvl="5" w:tplc="C0062A18">
      <w:start w:val="1"/>
      <w:numFmt w:val="lowerRoman"/>
      <w:lvlText w:val="%6."/>
      <w:lvlJc w:val="right"/>
      <w:pPr>
        <w:ind w:left="4320" w:hanging="180"/>
      </w:pPr>
    </w:lvl>
    <w:lvl w:ilvl="6" w:tplc="50427882">
      <w:start w:val="1"/>
      <w:numFmt w:val="decimal"/>
      <w:lvlText w:val="%7."/>
      <w:lvlJc w:val="left"/>
      <w:pPr>
        <w:ind w:left="5040" w:hanging="360"/>
      </w:pPr>
    </w:lvl>
    <w:lvl w:ilvl="7" w:tplc="A0E610DA">
      <w:start w:val="1"/>
      <w:numFmt w:val="lowerLetter"/>
      <w:lvlText w:val="%8."/>
      <w:lvlJc w:val="left"/>
      <w:pPr>
        <w:ind w:left="5760" w:hanging="360"/>
      </w:pPr>
    </w:lvl>
    <w:lvl w:ilvl="8" w:tplc="DB1441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DB7"/>
    <w:multiLevelType w:val="hybridMultilevel"/>
    <w:tmpl w:val="1950596E"/>
    <w:lvl w:ilvl="0" w:tplc="4AAC1972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BFCBBD2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696D47C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0640A62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942E9B8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C789D86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07E916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65E2C5C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1FA05F0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85C0281"/>
    <w:multiLevelType w:val="hybridMultilevel"/>
    <w:tmpl w:val="7170348C"/>
    <w:lvl w:ilvl="0" w:tplc="6F00C54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53F6587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AF2089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A3C490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2D4C1C6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B8B2FF9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F012693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102835C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C58CF8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B512589"/>
    <w:multiLevelType w:val="hybridMultilevel"/>
    <w:tmpl w:val="82B85D7C"/>
    <w:lvl w:ilvl="0" w:tplc="B492EA4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273EDD36">
      <w:start w:val="1"/>
      <w:numFmt w:val="lowerLetter"/>
      <w:lvlText w:val="%2."/>
      <w:lvlJc w:val="left"/>
      <w:pPr>
        <w:ind w:left="3915" w:hanging="360"/>
      </w:pPr>
    </w:lvl>
    <w:lvl w:ilvl="2" w:tplc="1436B036">
      <w:start w:val="1"/>
      <w:numFmt w:val="lowerRoman"/>
      <w:lvlText w:val="%3."/>
      <w:lvlJc w:val="right"/>
      <w:pPr>
        <w:ind w:left="4635" w:hanging="180"/>
      </w:pPr>
    </w:lvl>
    <w:lvl w:ilvl="3" w:tplc="A85206DC">
      <w:start w:val="1"/>
      <w:numFmt w:val="decimal"/>
      <w:lvlText w:val="%4."/>
      <w:lvlJc w:val="left"/>
      <w:pPr>
        <w:ind w:left="5355" w:hanging="360"/>
      </w:pPr>
    </w:lvl>
    <w:lvl w:ilvl="4" w:tplc="697C4AFC">
      <w:start w:val="1"/>
      <w:numFmt w:val="lowerLetter"/>
      <w:lvlText w:val="%5."/>
      <w:lvlJc w:val="left"/>
      <w:pPr>
        <w:ind w:left="6075" w:hanging="360"/>
      </w:pPr>
    </w:lvl>
    <w:lvl w:ilvl="5" w:tplc="2C8A381E">
      <w:start w:val="1"/>
      <w:numFmt w:val="lowerRoman"/>
      <w:lvlText w:val="%6."/>
      <w:lvlJc w:val="right"/>
      <w:pPr>
        <w:ind w:left="6795" w:hanging="180"/>
      </w:pPr>
    </w:lvl>
    <w:lvl w:ilvl="6" w:tplc="4AC84A6C">
      <w:start w:val="1"/>
      <w:numFmt w:val="decimal"/>
      <w:lvlText w:val="%7."/>
      <w:lvlJc w:val="left"/>
      <w:pPr>
        <w:ind w:left="7515" w:hanging="360"/>
      </w:pPr>
    </w:lvl>
    <w:lvl w:ilvl="7" w:tplc="958E0106">
      <w:start w:val="1"/>
      <w:numFmt w:val="lowerLetter"/>
      <w:lvlText w:val="%8."/>
      <w:lvlJc w:val="left"/>
      <w:pPr>
        <w:ind w:left="8235" w:hanging="360"/>
      </w:pPr>
    </w:lvl>
    <w:lvl w:ilvl="8" w:tplc="94F26EEA">
      <w:start w:val="1"/>
      <w:numFmt w:val="lowerRoman"/>
      <w:lvlText w:val="%9."/>
      <w:lvlJc w:val="right"/>
      <w:pPr>
        <w:ind w:left="8955" w:hanging="180"/>
      </w:pPr>
    </w:lvl>
  </w:abstractNum>
  <w:num w:numId="1" w16cid:durableId="1561091755">
    <w:abstractNumId w:val="1"/>
  </w:num>
  <w:num w:numId="2" w16cid:durableId="700670433">
    <w:abstractNumId w:val="2"/>
  </w:num>
  <w:num w:numId="3" w16cid:durableId="1053886599">
    <w:abstractNumId w:val="0"/>
  </w:num>
  <w:num w:numId="4" w16cid:durableId="1000547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D2"/>
    <w:rsid w:val="00035574"/>
    <w:rsid w:val="000546D1"/>
    <w:rsid w:val="001557E1"/>
    <w:rsid w:val="002747F7"/>
    <w:rsid w:val="00295BE3"/>
    <w:rsid w:val="003B27D2"/>
    <w:rsid w:val="00472385"/>
    <w:rsid w:val="004C3C01"/>
    <w:rsid w:val="004F564B"/>
    <w:rsid w:val="005A4217"/>
    <w:rsid w:val="005F22DC"/>
    <w:rsid w:val="0063117A"/>
    <w:rsid w:val="00666AFD"/>
    <w:rsid w:val="006E0E5E"/>
    <w:rsid w:val="00741CB6"/>
    <w:rsid w:val="00781204"/>
    <w:rsid w:val="007D52A2"/>
    <w:rsid w:val="007E34E3"/>
    <w:rsid w:val="00900982"/>
    <w:rsid w:val="009234D3"/>
    <w:rsid w:val="00A87F01"/>
    <w:rsid w:val="00BE4CA5"/>
    <w:rsid w:val="00C62D04"/>
    <w:rsid w:val="00C773F8"/>
    <w:rsid w:val="00CD248C"/>
    <w:rsid w:val="00DB275C"/>
    <w:rsid w:val="00EE7C5F"/>
    <w:rsid w:val="00F00EB1"/>
    <w:rsid w:val="00F029D1"/>
    <w:rsid w:val="00F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6314"/>
  <w15:docId w15:val="{8F2AE2C6-1055-4A25-8A67-05F09103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1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har1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link w:val="Ttulo5Char1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link w:val="Ttulo6Char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1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</w:rPr>
  </w:style>
  <w:style w:type="paragraph" w:styleId="Ttulo8">
    <w:name w:val="heading 8"/>
    <w:basedOn w:val="Normal"/>
    <w:next w:val="Normal"/>
    <w:link w:val="Ttulo8Char1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1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har1">
    <w:name w:val="Título 1 Char1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1">
    <w:name w:val="Título 2 Char1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1">
    <w:name w:val="Título 3 Char1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1">
    <w:name w:val="Título 5 Char1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1">
    <w:name w:val="Título 7 Char1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1">
    <w:name w:val="Título 8 Char1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1">
    <w:name w:val="Título 9 Char1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1">
    <w:name w:val="Cabeçalho Char1"/>
    <w:basedOn w:val="Fontepargpadro"/>
    <w:link w:val="Cabealh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RodapChar1">
    <w:name w:val="Rodapé Char1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cs="Times New Roman" w:hint="default"/>
      <w:sz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cs="Times New Roman" w:hint="default"/>
      <w:sz w:val="22"/>
    </w:rPr>
  </w:style>
  <w:style w:type="character" w:customStyle="1" w:styleId="WW8Num1z0">
    <w:name w:val="WW8Num1z0"/>
    <w:rPr>
      <w:rFonts w:hint="default"/>
    </w:rPr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basedOn w:val="Fontepargpadro1"/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Ttulo3Char">
    <w:name w:val="Título 3 Char"/>
    <w:rPr>
      <w:b/>
      <w:bCs/>
      <w:sz w:val="24"/>
      <w:szCs w:val="24"/>
      <w:u w:val="single"/>
    </w:rPr>
  </w:style>
  <w:style w:type="character" w:customStyle="1" w:styleId="Ttulo5Char">
    <w:name w:val="Título 5 Char"/>
    <w:rPr>
      <w:b/>
      <w:bCs/>
      <w:sz w:val="24"/>
      <w:szCs w:val="24"/>
      <w:u w:val="single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Ttulo8Char">
    <w:name w:val="Título 8 Char"/>
    <w:rPr>
      <w:b/>
      <w:bCs/>
      <w:sz w:val="24"/>
      <w:szCs w:val="24"/>
    </w:rPr>
  </w:style>
  <w:style w:type="character" w:customStyle="1" w:styleId="Ttulo9Char">
    <w:name w:val="Título 9 Char"/>
    <w:rPr>
      <w:b/>
      <w:bCs/>
      <w:szCs w:val="24"/>
    </w:rPr>
  </w:style>
  <w:style w:type="character" w:customStyle="1" w:styleId="RecuodecorpodetextoChar">
    <w:name w:val="Recuo de corpo de texto Char"/>
    <w:rPr>
      <w:b/>
      <w:sz w:val="24"/>
    </w:rPr>
  </w:style>
  <w:style w:type="character" w:customStyle="1" w:styleId="Corpodetexto3Char">
    <w:name w:val="Corpo de texto 3 Char"/>
    <w:link w:val="Corpodetexto3"/>
    <w:uiPriority w:val="99"/>
    <w:rPr>
      <w:rFonts w:ascii="Arial" w:hAnsi="Arial" w:cs="Arial"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Forte">
    <w:name w:val="Strong"/>
    <w:qFormat/>
    <w:rPr>
      <w:b/>
      <w:bCs/>
    </w:rPr>
  </w:style>
  <w:style w:type="character" w:customStyle="1" w:styleId="Ttulo1Char">
    <w:name w:val="Título 1 Char"/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WW8Num35z0">
    <w:name w:val="WW8Num35z0"/>
    <w:rPr>
      <w:rFonts w:cs="Times New Roman" w:hint="default"/>
      <w:sz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pPr>
      <w:tabs>
        <w:tab w:val="left" w:pos="2835"/>
      </w:tabs>
    </w:pPr>
    <w:rPr>
      <w:rFonts w:ascii="Arial" w:hAnsi="Arial" w:cs="Arial"/>
      <w:sz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Default">
    <w:name w:val="Default"/>
    <w:rPr>
      <w:color w:val="000000"/>
      <w:sz w:val="24"/>
      <w:szCs w:val="24"/>
      <w:lang w:eastAsia="zh-CN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1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link w:val="RodapChar1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texto1">
    <w:name w:val="texto1"/>
    <w:basedOn w:val="Normal"/>
    <w:pPr>
      <w:spacing w:before="100" w:after="100"/>
    </w:pPr>
    <w:rPr>
      <w:sz w:val="24"/>
      <w:szCs w:val="24"/>
    </w:rPr>
  </w:style>
  <w:style w:type="paragraph" w:customStyle="1" w:styleId="texto2">
    <w:name w:val="texto2"/>
    <w:basedOn w:val="Normal"/>
    <w:pPr>
      <w:spacing w:before="100" w:after="10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nfaseforte">
    <w:name w:val="Ênfase forte"/>
    <w:qFormat/>
    <w:rPr>
      <w:b/>
      <w:bCs/>
    </w:rPr>
  </w:style>
  <w:style w:type="character" w:customStyle="1" w:styleId="Forte1">
    <w:name w:val="Forte1"/>
    <w:rPr>
      <w:b/>
      <w:bCs/>
    </w:rPr>
  </w:style>
  <w:style w:type="paragraph" w:customStyle="1" w:styleId="LO-normal1">
    <w:name w:val="LO-normal1"/>
    <w:rPr>
      <w:rFonts w:eastAsia="NSimSun"/>
      <w:lang w:eastAsia="zh-CN" w:bidi="hi-IN"/>
    </w:rPr>
  </w:style>
  <w:style w:type="paragraph" w:customStyle="1" w:styleId="SemEspaamento1">
    <w:name w:val="Sem Espaçamento1"/>
    <w:rPr>
      <w:rFonts w:ascii="Calibri" w:hAnsi="Calibri" w:cs="Calibri"/>
      <w:sz w:val="22"/>
      <w:szCs w:val="22"/>
      <w:lang w:eastAsia="zh-CN"/>
    </w:rPr>
  </w:style>
  <w:style w:type="paragraph" w:customStyle="1" w:styleId="Lei">
    <w:name w:val="Lei"/>
    <w:basedOn w:val="Normal"/>
    <w:pPr>
      <w:widowControl w:val="0"/>
      <w:tabs>
        <w:tab w:val="left" w:pos="567"/>
        <w:tab w:val="left" w:pos="2693"/>
        <w:tab w:val="left" w:leader="dot" w:pos="6803"/>
        <w:tab w:val="right" w:pos="9071"/>
        <w:tab w:val="left" w:pos="9354"/>
      </w:tabs>
      <w:spacing w:line="360" w:lineRule="auto"/>
      <w:jc w:val="both"/>
    </w:pPr>
    <w:rPr>
      <w:rFonts w:ascii="Trebuchet MS" w:hAnsi="Trebuchet MS" w:cs="Arial"/>
      <w:bCs/>
      <w:color w:val="000000"/>
      <w:sz w:val="24"/>
      <w:szCs w:val="24"/>
    </w:rPr>
  </w:style>
  <w:style w:type="paragraph" w:customStyle="1" w:styleId="Normal1">
    <w:name w:val="Normal1"/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Corpodetexto3">
    <w:name w:val="Body Text 3"/>
    <w:basedOn w:val="Normal"/>
    <w:link w:val="Corpodetexto3Char"/>
    <w:uiPriority w:val="99"/>
    <w:unhideWhenUsed/>
    <w:pPr>
      <w:spacing w:after="120"/>
    </w:pPr>
    <w:rPr>
      <w:rFonts w:ascii="Arial" w:hAnsi="Arial" w:cs="Arial"/>
      <w:sz w:val="24"/>
      <w:lang w:eastAsia="pt-BR"/>
    </w:rPr>
  </w:style>
  <w:style w:type="character" w:customStyle="1" w:styleId="Corpodetexto3Char1">
    <w:name w:val="Corpo de texto 3 Char1"/>
    <w:basedOn w:val="Fontepargpadro"/>
    <w:uiPriority w:val="99"/>
    <w:semiHidden/>
    <w:rPr>
      <w:sz w:val="16"/>
      <w:szCs w:val="16"/>
      <w:lang w:eastAsia="zh-CN"/>
    </w:rPr>
  </w:style>
  <w:style w:type="paragraph" w:styleId="Corpodetexto2">
    <w:name w:val="Body Text 2"/>
    <w:basedOn w:val="Normal"/>
    <w:link w:val="Corpodetexto2Char1"/>
    <w:semiHidden/>
    <w:unhideWhenUsed/>
    <w:qFormat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semiHidden/>
    <w:rPr>
      <w:lang w:eastAsia="zh-CN"/>
    </w:rPr>
  </w:style>
  <w:style w:type="character" w:customStyle="1" w:styleId="markedcontent">
    <w:name w:val="markedcontent"/>
    <w:basedOn w:val="Fontepargpadro"/>
    <w:qFormat/>
  </w:style>
  <w:style w:type="character" w:customStyle="1" w:styleId="CorpodetextoChar">
    <w:name w:val="Corpo de texto Char"/>
    <w:basedOn w:val="Fontepargpadro"/>
    <w:link w:val="Corpodetexto"/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EA83-659E-4F90-89EE-2F45AEAC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749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subject/>
  <dc:creator>Prefeitura de Valinhos</dc:creator>
  <cp:keywords/>
  <cp:lastModifiedBy>Evandro Zani</cp:lastModifiedBy>
  <cp:revision>20</cp:revision>
  <cp:lastPrinted>2024-06-04T17:43:00Z</cp:lastPrinted>
  <dcterms:created xsi:type="dcterms:W3CDTF">2024-05-29T10:55:00Z</dcterms:created>
  <dcterms:modified xsi:type="dcterms:W3CDTF">2024-06-04T17:43:00Z</dcterms:modified>
</cp:coreProperties>
</file>