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51E37">
        <w:rPr>
          <w:rFonts w:ascii="Arial" w:hAnsi="Arial" w:cs="Arial"/>
          <w:b/>
          <w:color w:val="000000"/>
          <w:sz w:val="24"/>
          <w:szCs w:val="24"/>
        </w:rPr>
        <w:tab/>
      </w:r>
      <w:r w:rsidRPr="00B51E37">
        <w:rPr>
          <w:rFonts w:ascii="Arial" w:hAnsi="Arial" w:cs="Arial"/>
          <w:b/>
          <w:color w:val="000000"/>
          <w:sz w:val="24"/>
          <w:szCs w:val="24"/>
        </w:rPr>
        <w:tab/>
      </w:r>
      <w:r w:rsidRPr="00B51E37">
        <w:rPr>
          <w:rFonts w:ascii="Arial" w:hAnsi="Arial" w:cs="Arial"/>
          <w:b/>
          <w:color w:val="000000"/>
          <w:sz w:val="24"/>
          <w:szCs w:val="24"/>
          <w:u w:val="single"/>
        </w:rPr>
        <w:t>AUTÓGRAFO Nº 43/2024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51E37">
        <w:rPr>
          <w:rFonts w:ascii="Arial" w:hAnsi="Arial" w:cs="Arial"/>
          <w:b/>
          <w:color w:val="000000"/>
          <w:sz w:val="24"/>
          <w:szCs w:val="24"/>
        </w:rPr>
        <w:tab/>
      </w:r>
      <w:r w:rsidRPr="00B51E37">
        <w:rPr>
          <w:rFonts w:ascii="Arial" w:hAnsi="Arial" w:cs="Arial"/>
          <w:b/>
          <w:color w:val="000000"/>
          <w:sz w:val="24"/>
          <w:szCs w:val="24"/>
        </w:rPr>
        <w:tab/>
      </w:r>
      <w:r w:rsidRPr="00B51E3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28/2024 (Mens. 18/2024)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23708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B51E37">
        <w:rPr>
          <w:rFonts w:ascii="Arial" w:hAnsi="Arial" w:cs="Arial"/>
          <w:b/>
          <w:color w:val="000000"/>
          <w:sz w:val="24"/>
          <w:szCs w:val="24"/>
        </w:rPr>
        <w:tab/>
      </w:r>
      <w:r w:rsidRPr="00B51E37">
        <w:rPr>
          <w:rFonts w:ascii="Arial" w:hAnsi="Arial" w:cs="Arial"/>
          <w:b/>
          <w:color w:val="000000"/>
          <w:sz w:val="24"/>
          <w:szCs w:val="24"/>
        </w:rPr>
        <w:tab/>
      </w:r>
      <w:r w:rsidR="008A4443" w:rsidRPr="00B51E37">
        <w:rPr>
          <w:rFonts w:ascii="Arial" w:hAnsi="Arial" w:cs="Arial"/>
          <w:b/>
          <w:color w:val="000000"/>
          <w:sz w:val="24"/>
          <w:szCs w:val="24"/>
        </w:rPr>
        <w:t>Altera a Lei nº 6.562/23, que institui o Conselho</w:t>
      </w:r>
      <w:r w:rsidR="008A4443" w:rsidRPr="00B51E37">
        <w:rPr>
          <w:rFonts w:ascii="Arial" w:hAnsi="Arial" w:cs="Arial"/>
          <w:b/>
          <w:color w:val="000000"/>
          <w:sz w:val="24"/>
          <w:szCs w:val="24"/>
        </w:rPr>
        <w:t xml:space="preserve"> Municipal de Segurança Alimentar – COMSEA</w:t>
      </w:r>
      <w:r w:rsidR="009A762B" w:rsidRPr="00B51E37">
        <w:rPr>
          <w:rFonts w:ascii="Arial" w:hAnsi="Arial" w:cs="Arial"/>
          <w:b/>
          <w:color w:val="000000"/>
          <w:sz w:val="24"/>
        </w:rPr>
        <w:t>.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1E37">
        <w:rPr>
          <w:rFonts w:ascii="Arial" w:hAnsi="Arial" w:cs="Arial"/>
          <w:color w:val="000000"/>
          <w:sz w:val="24"/>
          <w:szCs w:val="24"/>
        </w:rPr>
        <w:tab/>
      </w:r>
      <w:r w:rsidRPr="00B51E37">
        <w:rPr>
          <w:rFonts w:ascii="Arial" w:hAnsi="Arial" w:cs="Arial"/>
          <w:color w:val="000000"/>
          <w:sz w:val="24"/>
          <w:szCs w:val="24"/>
        </w:rPr>
        <w:tab/>
      </w:r>
      <w:r w:rsidRPr="00B51E37">
        <w:rPr>
          <w:rFonts w:ascii="Arial" w:hAnsi="Arial" w:cs="Arial"/>
          <w:b/>
          <w:color w:val="000000"/>
          <w:sz w:val="24"/>
          <w:szCs w:val="24"/>
        </w:rPr>
        <w:t>A CÂMARA MUNICIPAL DE VALINHOS</w:t>
      </w:r>
      <w:r w:rsidRPr="00B51E37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B51E37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B51E37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14267B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B51E37">
        <w:rPr>
          <w:rFonts w:ascii="Arial" w:hAnsi="Arial" w:cs="Arial"/>
          <w:color w:val="000000"/>
          <w:sz w:val="24"/>
          <w:szCs w:val="24"/>
        </w:rPr>
        <w:tab/>
      </w:r>
      <w:r w:rsidRPr="00B51E37">
        <w:rPr>
          <w:rFonts w:ascii="Arial" w:hAnsi="Arial" w:cs="Arial"/>
          <w:color w:val="000000"/>
          <w:sz w:val="24"/>
          <w:szCs w:val="24"/>
        </w:rPr>
        <w:tab/>
      </w:r>
      <w:r w:rsidR="009A762B" w:rsidRPr="00B51E37">
        <w:rPr>
          <w:rFonts w:ascii="Arial" w:hAnsi="Arial" w:cs="Arial"/>
          <w:b/>
          <w:bCs/>
          <w:color w:val="000000"/>
          <w:sz w:val="24"/>
        </w:rPr>
        <w:t>Art. 1º</w:t>
      </w:r>
      <w:r w:rsidR="009A762B" w:rsidRPr="00B51E37">
        <w:rPr>
          <w:rFonts w:ascii="Arial" w:hAnsi="Arial" w:cs="Arial"/>
          <w:color w:val="000000"/>
          <w:sz w:val="24"/>
        </w:rPr>
        <w:t xml:space="preserve"> </w:t>
      </w:r>
      <w:r w:rsidR="00962CC2" w:rsidRPr="00B51E37">
        <w:rPr>
          <w:rFonts w:ascii="Arial" w:hAnsi="Arial" w:cs="Arial"/>
          <w:color w:val="000000"/>
          <w:sz w:val="24"/>
        </w:rPr>
        <w:t>O art. 5º da Lei nº 6.562, de 11 de dezembro de 2023, passa a vigorar com a seguinte redação: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962CC2" w:rsidRPr="00B51E37" w:rsidRDefault="008A4443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B51E37">
        <w:rPr>
          <w:rFonts w:ascii="Arial" w:hAnsi="Arial" w:cs="Arial"/>
          <w:color w:val="000000"/>
          <w:sz w:val="24"/>
          <w:szCs w:val="24"/>
        </w:rPr>
        <w:t>“</w:t>
      </w:r>
      <w:r w:rsidRPr="00B51E37">
        <w:rPr>
          <w:rFonts w:ascii="Arial" w:hAnsi="Arial" w:cs="Arial"/>
          <w:color w:val="000000"/>
          <w:sz w:val="24"/>
          <w:szCs w:val="24"/>
        </w:rPr>
        <w:t>Art. 5º O COMSEA, será</w:t>
      </w:r>
      <w:bookmarkStart w:id="0" w:name="_GoBack"/>
      <w:bookmarkEnd w:id="0"/>
      <w:r w:rsidRPr="00B51E37">
        <w:rPr>
          <w:rFonts w:ascii="Arial" w:hAnsi="Arial" w:cs="Arial"/>
          <w:color w:val="000000"/>
          <w:sz w:val="24"/>
          <w:szCs w:val="24"/>
        </w:rPr>
        <w:t xml:space="preserve"> composto por 12 (doze) membros titulares e seus respe</w:t>
      </w:r>
      <w:r w:rsidRPr="00B51E37">
        <w:rPr>
          <w:rFonts w:ascii="Arial" w:hAnsi="Arial" w:cs="Arial"/>
          <w:color w:val="000000"/>
          <w:sz w:val="24"/>
          <w:szCs w:val="24"/>
        </w:rPr>
        <w:t xml:space="preserve">ctivos suplentes, necessariamente do mesmo órgão, sendo </w:t>
      </w:r>
      <w:proofErr w:type="gramStart"/>
      <w:r w:rsidRPr="00B51E37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Pr="00B51E37">
        <w:rPr>
          <w:rFonts w:ascii="Arial" w:hAnsi="Arial" w:cs="Arial"/>
          <w:color w:val="000000"/>
          <w:sz w:val="24"/>
          <w:szCs w:val="24"/>
        </w:rPr>
        <w:t xml:space="preserve"> (quatro) representantes do Poder Público Municipal e 8 (oito) representantes da Sociedade Civil organizada que atuam em Segurança Alimentar e Nutricional, sendo:</w:t>
      </w:r>
    </w:p>
    <w:p w:rsidR="00962CC2" w:rsidRPr="00B51E37" w:rsidRDefault="008A4443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B51E37">
        <w:rPr>
          <w:rFonts w:ascii="Arial" w:hAnsi="Arial" w:cs="Arial"/>
          <w:color w:val="000000"/>
          <w:sz w:val="24"/>
          <w:szCs w:val="24"/>
        </w:rPr>
        <w:t xml:space="preserve">I - representantes do Poder Público </w:t>
      </w:r>
      <w:r w:rsidRPr="00B51E37">
        <w:rPr>
          <w:rFonts w:ascii="Arial" w:hAnsi="Arial" w:cs="Arial"/>
          <w:color w:val="000000"/>
          <w:sz w:val="24"/>
          <w:szCs w:val="24"/>
        </w:rPr>
        <w:t>Municipal:</w:t>
      </w:r>
    </w:p>
    <w:p w:rsidR="00962CC2" w:rsidRPr="00B51E37" w:rsidRDefault="008A4443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B51E37">
        <w:rPr>
          <w:rFonts w:ascii="Arial" w:hAnsi="Arial" w:cs="Arial"/>
          <w:color w:val="000000"/>
          <w:sz w:val="24"/>
          <w:szCs w:val="24"/>
        </w:rPr>
        <w:t xml:space="preserve">a) </w:t>
      </w:r>
      <w:proofErr w:type="gramStart"/>
      <w:r w:rsidRPr="00B51E37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B51E37">
        <w:rPr>
          <w:rFonts w:ascii="Arial" w:hAnsi="Arial" w:cs="Arial"/>
          <w:color w:val="000000"/>
          <w:sz w:val="24"/>
          <w:szCs w:val="24"/>
        </w:rPr>
        <w:t xml:space="preserve"> (um) da Secretaria de Assistência Social - SAS;</w:t>
      </w:r>
    </w:p>
    <w:p w:rsidR="00962CC2" w:rsidRPr="00B51E37" w:rsidRDefault="008A4443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B51E37">
        <w:rPr>
          <w:rFonts w:ascii="Arial" w:hAnsi="Arial" w:cs="Arial"/>
          <w:color w:val="000000"/>
          <w:sz w:val="24"/>
          <w:szCs w:val="24"/>
        </w:rPr>
        <w:t xml:space="preserve">b) </w:t>
      </w:r>
      <w:proofErr w:type="gramStart"/>
      <w:r w:rsidRPr="00B51E37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B51E37">
        <w:rPr>
          <w:rFonts w:ascii="Arial" w:hAnsi="Arial" w:cs="Arial"/>
          <w:color w:val="000000"/>
          <w:sz w:val="24"/>
          <w:szCs w:val="24"/>
        </w:rPr>
        <w:t xml:space="preserve"> (um) da Secretaria de Desenvolvimento Econômico, Turismo e</w:t>
      </w:r>
      <w:r w:rsidR="004C52E0" w:rsidRPr="00B51E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37">
        <w:rPr>
          <w:rFonts w:ascii="Arial" w:hAnsi="Arial" w:cs="Arial"/>
          <w:color w:val="000000"/>
          <w:sz w:val="24"/>
          <w:szCs w:val="24"/>
        </w:rPr>
        <w:t>Inovação - SDETI;</w:t>
      </w:r>
    </w:p>
    <w:p w:rsidR="00962CC2" w:rsidRPr="00B51E37" w:rsidRDefault="008A4443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B51E37">
        <w:rPr>
          <w:rFonts w:ascii="Arial" w:hAnsi="Arial" w:cs="Arial"/>
          <w:color w:val="000000"/>
          <w:sz w:val="24"/>
          <w:szCs w:val="24"/>
        </w:rPr>
        <w:t xml:space="preserve">c) </w:t>
      </w:r>
      <w:proofErr w:type="gramStart"/>
      <w:r w:rsidRPr="00B51E37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B51E37">
        <w:rPr>
          <w:rFonts w:ascii="Arial" w:hAnsi="Arial" w:cs="Arial"/>
          <w:color w:val="000000"/>
          <w:sz w:val="24"/>
          <w:szCs w:val="24"/>
        </w:rPr>
        <w:t xml:space="preserve"> (um) da Secretaria da Saúde - SS;</w:t>
      </w:r>
    </w:p>
    <w:p w:rsidR="00962CC2" w:rsidRPr="00B51E37" w:rsidRDefault="008A4443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B51E37">
        <w:rPr>
          <w:rFonts w:ascii="Arial" w:hAnsi="Arial" w:cs="Arial"/>
          <w:color w:val="000000"/>
          <w:sz w:val="24"/>
          <w:szCs w:val="24"/>
        </w:rPr>
        <w:t xml:space="preserve">d) </w:t>
      </w:r>
      <w:proofErr w:type="gramStart"/>
      <w:r w:rsidRPr="00B51E37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B51E37">
        <w:rPr>
          <w:rFonts w:ascii="Arial" w:hAnsi="Arial" w:cs="Arial"/>
          <w:color w:val="000000"/>
          <w:sz w:val="24"/>
          <w:szCs w:val="24"/>
        </w:rPr>
        <w:t xml:space="preserve"> (um) da Secretaria da Educação - SE;</w:t>
      </w:r>
    </w:p>
    <w:p w:rsidR="00962CC2" w:rsidRPr="00B51E37" w:rsidRDefault="008A4443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B51E37">
        <w:rPr>
          <w:rFonts w:ascii="Arial" w:hAnsi="Arial" w:cs="Arial"/>
          <w:color w:val="000000"/>
          <w:sz w:val="24"/>
          <w:szCs w:val="24"/>
        </w:rPr>
        <w:t>II - representantes</w:t>
      </w:r>
      <w:r w:rsidRPr="00B51E37">
        <w:rPr>
          <w:rFonts w:ascii="Arial" w:hAnsi="Arial" w:cs="Arial"/>
          <w:color w:val="000000"/>
          <w:sz w:val="24"/>
          <w:szCs w:val="24"/>
        </w:rPr>
        <w:t xml:space="preserve"> da Sociedade Civil: </w:t>
      </w:r>
      <w:proofErr w:type="gramStart"/>
      <w:r w:rsidRPr="00B51E37">
        <w:rPr>
          <w:rFonts w:ascii="Arial" w:hAnsi="Arial" w:cs="Arial"/>
          <w:color w:val="000000"/>
          <w:sz w:val="24"/>
          <w:szCs w:val="24"/>
        </w:rPr>
        <w:t>8</w:t>
      </w:r>
      <w:proofErr w:type="gramEnd"/>
      <w:r w:rsidRPr="00B51E37">
        <w:rPr>
          <w:rFonts w:ascii="Arial" w:hAnsi="Arial" w:cs="Arial"/>
          <w:color w:val="000000"/>
          <w:sz w:val="24"/>
          <w:szCs w:val="24"/>
        </w:rPr>
        <w:t xml:space="preserve"> (oito) representantes de Entidades Sociais.</w:t>
      </w:r>
      <w:r w:rsidRPr="00B51E37">
        <w:rPr>
          <w:rFonts w:ascii="Arial" w:hAnsi="Arial" w:cs="Arial"/>
          <w:color w:val="000000"/>
          <w:sz w:val="24"/>
          <w:szCs w:val="24"/>
        </w:rPr>
        <w:t>”</w:t>
      </w:r>
    </w:p>
    <w:p w:rsidR="00B51E37" w:rsidRPr="00B51E37" w:rsidRDefault="00B51E37" w:rsidP="00B51E37">
      <w:pPr>
        <w:pStyle w:val="Corpodetexto"/>
        <w:tabs>
          <w:tab w:val="clear" w:pos="2268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2"/>
        </w:rPr>
      </w:pPr>
    </w:p>
    <w:p w:rsidR="00B51E37" w:rsidRPr="00B51E37" w:rsidRDefault="00B51E37" w:rsidP="00B51E37">
      <w:pPr>
        <w:pStyle w:val="Corpodetexto"/>
        <w:tabs>
          <w:tab w:val="clear" w:pos="2268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</w:rPr>
      </w:pPr>
      <w:r w:rsidRPr="00B51E37">
        <w:rPr>
          <w:rFonts w:ascii="Arial" w:hAnsi="Arial" w:cs="Arial"/>
          <w:color w:val="000000"/>
          <w:sz w:val="24"/>
          <w:szCs w:val="22"/>
        </w:rPr>
        <w:tab/>
      </w:r>
      <w:r w:rsidRPr="00B51E37">
        <w:rPr>
          <w:rFonts w:ascii="Arial" w:hAnsi="Arial" w:cs="Arial"/>
          <w:color w:val="000000"/>
          <w:sz w:val="24"/>
          <w:szCs w:val="22"/>
        </w:rPr>
        <w:tab/>
      </w:r>
      <w:r w:rsidR="009A762B" w:rsidRPr="00B51E37">
        <w:rPr>
          <w:rFonts w:ascii="Arial" w:hAnsi="Arial" w:cs="Arial"/>
          <w:b/>
          <w:bCs/>
          <w:color w:val="000000"/>
          <w:sz w:val="24"/>
        </w:rPr>
        <w:t xml:space="preserve">Art. 2º </w:t>
      </w:r>
      <w:r w:rsidR="008A4443" w:rsidRPr="00B51E37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  <w:r w:rsidRPr="00B51E37">
        <w:rPr>
          <w:rFonts w:ascii="Arial" w:hAnsi="Arial" w:cs="Arial"/>
          <w:color w:val="000000"/>
          <w:sz w:val="24"/>
        </w:rPr>
        <w:tab/>
      </w:r>
      <w:r w:rsidRPr="00B51E37">
        <w:rPr>
          <w:rFonts w:ascii="Arial" w:hAnsi="Arial" w:cs="Arial"/>
          <w:color w:val="000000"/>
          <w:sz w:val="24"/>
        </w:rPr>
        <w:tab/>
        <w:t>Câmara Municipal de Valinhos,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  <w:r w:rsidRPr="00B51E37">
        <w:rPr>
          <w:rFonts w:ascii="Arial" w:hAnsi="Arial" w:cs="Arial"/>
          <w:color w:val="000000"/>
          <w:sz w:val="24"/>
        </w:rPr>
        <w:tab/>
      </w:r>
      <w:r w:rsidRPr="00B51E37">
        <w:rPr>
          <w:rFonts w:ascii="Arial" w:hAnsi="Arial" w:cs="Arial"/>
          <w:color w:val="000000"/>
          <w:sz w:val="24"/>
        </w:rPr>
        <w:tab/>
      </w:r>
      <w:proofErr w:type="gramStart"/>
      <w:r w:rsidRPr="00B51E37">
        <w:rPr>
          <w:rFonts w:ascii="Arial" w:hAnsi="Arial" w:cs="Arial"/>
          <w:color w:val="000000"/>
          <w:sz w:val="24"/>
        </w:rPr>
        <w:t>aos</w:t>
      </w:r>
      <w:proofErr w:type="gramEnd"/>
      <w:r w:rsidRPr="00B51E37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30</w:t>
      </w:r>
      <w:r w:rsidRPr="00B51E37">
        <w:rPr>
          <w:rFonts w:ascii="Arial" w:hAnsi="Arial" w:cs="Arial"/>
          <w:color w:val="000000"/>
          <w:sz w:val="24"/>
        </w:rPr>
        <w:t xml:space="preserve"> de </w:t>
      </w:r>
      <w:r>
        <w:rPr>
          <w:rFonts w:ascii="Arial" w:hAnsi="Arial" w:cs="Arial"/>
          <w:color w:val="000000"/>
          <w:sz w:val="24"/>
        </w:rPr>
        <w:t>abril</w:t>
      </w:r>
      <w:r w:rsidRPr="00B51E37">
        <w:rPr>
          <w:rFonts w:ascii="Arial" w:hAnsi="Arial" w:cs="Arial"/>
          <w:color w:val="000000"/>
          <w:sz w:val="24"/>
        </w:rPr>
        <w:t xml:space="preserve"> de 2024.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B51E37">
        <w:rPr>
          <w:rFonts w:ascii="Arial" w:hAnsi="Arial" w:cs="Arial"/>
          <w:b/>
          <w:color w:val="000000"/>
          <w:sz w:val="24"/>
        </w:rPr>
        <w:tab/>
      </w:r>
      <w:r w:rsidRPr="00B51E37">
        <w:rPr>
          <w:rFonts w:ascii="Arial" w:hAnsi="Arial" w:cs="Arial"/>
          <w:b/>
          <w:color w:val="000000"/>
          <w:sz w:val="24"/>
        </w:rPr>
        <w:tab/>
        <w:t>Sidmar Rodrigo Toloi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B51E37">
        <w:rPr>
          <w:rFonts w:ascii="Arial" w:hAnsi="Arial" w:cs="Arial"/>
          <w:b/>
          <w:color w:val="000000"/>
          <w:sz w:val="24"/>
        </w:rPr>
        <w:tab/>
      </w:r>
      <w:r w:rsidRPr="00B51E37">
        <w:rPr>
          <w:rFonts w:ascii="Arial" w:hAnsi="Arial" w:cs="Arial"/>
          <w:b/>
          <w:color w:val="000000"/>
          <w:sz w:val="24"/>
        </w:rPr>
        <w:tab/>
        <w:t>Presidente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B51E37">
        <w:rPr>
          <w:rFonts w:ascii="Arial" w:hAnsi="Arial" w:cs="Arial"/>
          <w:b/>
          <w:color w:val="000000"/>
          <w:sz w:val="24"/>
        </w:rPr>
        <w:tab/>
      </w:r>
      <w:r w:rsidRPr="00B51E37">
        <w:rPr>
          <w:rFonts w:ascii="Arial" w:hAnsi="Arial" w:cs="Arial"/>
          <w:b/>
          <w:color w:val="000000"/>
          <w:sz w:val="24"/>
        </w:rPr>
        <w:tab/>
        <w:t>Simone Aparecida Bellini Marcatto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B51E37">
        <w:rPr>
          <w:rFonts w:ascii="Arial" w:hAnsi="Arial" w:cs="Arial"/>
          <w:b/>
          <w:color w:val="000000"/>
          <w:sz w:val="24"/>
        </w:rPr>
        <w:tab/>
      </w:r>
      <w:r w:rsidRPr="00B51E37">
        <w:rPr>
          <w:rFonts w:ascii="Arial" w:hAnsi="Arial" w:cs="Arial"/>
          <w:b/>
          <w:color w:val="000000"/>
          <w:sz w:val="24"/>
        </w:rPr>
        <w:tab/>
        <w:t>1ª Secretária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B51E37">
        <w:rPr>
          <w:rFonts w:ascii="Arial" w:hAnsi="Arial" w:cs="Arial"/>
          <w:b/>
          <w:color w:val="000000"/>
          <w:sz w:val="24"/>
        </w:rPr>
        <w:tab/>
      </w:r>
      <w:r w:rsidRPr="00B51E37">
        <w:rPr>
          <w:rFonts w:ascii="Arial" w:hAnsi="Arial" w:cs="Arial"/>
          <w:b/>
          <w:color w:val="000000"/>
          <w:sz w:val="24"/>
        </w:rPr>
        <w:tab/>
        <w:t>César Rocha Andrade da Silva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B51E37">
        <w:rPr>
          <w:rFonts w:ascii="Arial" w:hAnsi="Arial" w:cs="Arial"/>
          <w:b/>
          <w:color w:val="000000"/>
          <w:sz w:val="24"/>
        </w:rPr>
        <w:tab/>
      </w:r>
      <w:r w:rsidRPr="00B51E37">
        <w:rPr>
          <w:rFonts w:ascii="Arial" w:hAnsi="Arial" w:cs="Arial"/>
          <w:b/>
          <w:color w:val="000000"/>
          <w:sz w:val="24"/>
        </w:rPr>
        <w:tab/>
        <w:t>2º Secretário</w:t>
      </w: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B51E37" w:rsidRPr="00B51E37" w:rsidRDefault="00B51E37" w:rsidP="00B51E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  <w:r w:rsidRPr="00B51E37">
        <w:rPr>
          <w:rFonts w:ascii="Arial" w:hAnsi="Arial" w:cs="Arial"/>
          <w:color w:val="000000"/>
          <w:sz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</w:rPr>
        <w:t>do Poder Executivo Municipal</w:t>
      </w:r>
      <w:r w:rsidRPr="00B51E37">
        <w:rPr>
          <w:rFonts w:ascii="Arial" w:hAnsi="Arial" w:cs="Arial"/>
          <w:color w:val="000000"/>
          <w:sz w:val="24"/>
        </w:rPr>
        <w:t>.</w:t>
      </w:r>
    </w:p>
    <w:sectPr w:rsidR="00B51E37" w:rsidRPr="00B51E37" w:rsidSect="00B51E37">
      <w:headerReference w:type="default" r:id="rId8"/>
      <w:footerReference w:type="default" r:id="rId9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43" w:rsidRDefault="008A4443">
      <w:r>
        <w:separator/>
      </w:r>
    </w:p>
  </w:endnote>
  <w:endnote w:type="continuationSeparator" w:id="0">
    <w:p w:rsidR="008A4443" w:rsidRDefault="008A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37" w:rsidRPr="00B51E37" w:rsidRDefault="00B51E37" w:rsidP="00B51E37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B51E37">
      <w:rPr>
        <w:rFonts w:ascii="Arial" w:hAnsi="Arial" w:cs="Arial"/>
        <w:sz w:val="18"/>
        <w:szCs w:val="18"/>
        <w:lang w:eastAsia="pt-BR"/>
      </w:rPr>
      <w:t xml:space="preserve">Página </w:t>
    </w:r>
    <w:r w:rsidRPr="00B51E37">
      <w:rPr>
        <w:rFonts w:ascii="Arial" w:hAnsi="Arial" w:cs="Arial"/>
        <w:b/>
        <w:sz w:val="18"/>
        <w:szCs w:val="18"/>
        <w:lang w:eastAsia="pt-BR"/>
      </w:rPr>
      <w:fldChar w:fldCharType="begin"/>
    </w:r>
    <w:r w:rsidRPr="00B51E37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B51E37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B51E37">
      <w:rPr>
        <w:rFonts w:ascii="Arial" w:hAnsi="Arial" w:cs="Arial"/>
        <w:b/>
        <w:sz w:val="18"/>
        <w:szCs w:val="18"/>
        <w:lang w:eastAsia="pt-BR"/>
      </w:rPr>
      <w:fldChar w:fldCharType="end"/>
    </w:r>
    <w:r w:rsidRPr="00B51E37">
      <w:rPr>
        <w:rFonts w:ascii="Arial" w:hAnsi="Arial" w:cs="Arial"/>
        <w:sz w:val="18"/>
        <w:szCs w:val="18"/>
        <w:lang w:eastAsia="pt-BR"/>
      </w:rPr>
      <w:t xml:space="preserve"> de </w:t>
    </w:r>
    <w:r w:rsidRPr="00B51E37">
      <w:rPr>
        <w:rFonts w:ascii="Arial" w:hAnsi="Arial" w:cs="Arial"/>
        <w:b/>
        <w:sz w:val="18"/>
        <w:szCs w:val="18"/>
        <w:lang w:eastAsia="pt-BR"/>
      </w:rPr>
      <w:fldChar w:fldCharType="begin"/>
    </w:r>
    <w:r w:rsidRPr="00B51E37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B51E37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B51E37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B51E37" w:rsidRPr="00B51E37" w:rsidRDefault="00B51E37" w:rsidP="00B51E37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B51E37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B51E37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B51E37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B51E37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B51E37" w:rsidRPr="00B51E37" w:rsidRDefault="00B51E37" w:rsidP="00B51E37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B51E37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B51E37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43" w:rsidRDefault="008A4443">
      <w:r>
        <w:separator/>
      </w:r>
    </w:p>
  </w:footnote>
  <w:footnote w:type="continuationSeparator" w:id="0">
    <w:p w:rsidR="008A4443" w:rsidRDefault="008A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37" w:rsidRPr="00B51E37" w:rsidRDefault="00B51E37" w:rsidP="00B51E37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B51E37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2E00ED4E" wp14:editId="749C873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E37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33FC9742" wp14:editId="7C439B0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E37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1547</w:t>
    </w:r>
    <w:r w:rsidRPr="00B51E37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4</w:t>
    </w:r>
  </w:p>
  <w:p w:rsidR="00B51E37" w:rsidRPr="00B51E37" w:rsidRDefault="00B51E37" w:rsidP="00B51E37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B51E37" w:rsidRPr="00B51E37" w:rsidRDefault="00B51E37" w:rsidP="00B51E37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B51E37" w:rsidRPr="00B51E37" w:rsidRDefault="00B51E37" w:rsidP="00B51E37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B51E37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B51E37" w:rsidRPr="00B51E37" w:rsidRDefault="00B51E37" w:rsidP="00B51E37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B51E37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B51E37" w:rsidRPr="00B51E37" w:rsidRDefault="00B51E37" w:rsidP="00B51E37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  <w:p w:rsidR="00B51E37" w:rsidRPr="00B51E37" w:rsidRDefault="00B51E37" w:rsidP="00B51E37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7B96E3C"/>
    <w:multiLevelType w:val="hybridMultilevel"/>
    <w:tmpl w:val="A5D44130"/>
    <w:lvl w:ilvl="0" w:tplc="B386CAE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7FAA0AC8" w:tentative="1">
      <w:start w:val="1"/>
      <w:numFmt w:val="lowerLetter"/>
      <w:lvlText w:val="%2."/>
      <w:lvlJc w:val="left"/>
      <w:pPr>
        <w:ind w:left="2214" w:hanging="360"/>
      </w:pPr>
    </w:lvl>
    <w:lvl w:ilvl="2" w:tplc="F4D8A22C" w:tentative="1">
      <w:start w:val="1"/>
      <w:numFmt w:val="lowerRoman"/>
      <w:lvlText w:val="%3."/>
      <w:lvlJc w:val="right"/>
      <w:pPr>
        <w:ind w:left="2934" w:hanging="180"/>
      </w:pPr>
    </w:lvl>
    <w:lvl w:ilvl="3" w:tplc="E0D845B4" w:tentative="1">
      <w:start w:val="1"/>
      <w:numFmt w:val="decimal"/>
      <w:lvlText w:val="%4."/>
      <w:lvlJc w:val="left"/>
      <w:pPr>
        <w:ind w:left="3654" w:hanging="360"/>
      </w:pPr>
    </w:lvl>
    <w:lvl w:ilvl="4" w:tplc="87F89E86" w:tentative="1">
      <w:start w:val="1"/>
      <w:numFmt w:val="lowerLetter"/>
      <w:lvlText w:val="%5."/>
      <w:lvlJc w:val="left"/>
      <w:pPr>
        <w:ind w:left="4374" w:hanging="360"/>
      </w:pPr>
    </w:lvl>
    <w:lvl w:ilvl="5" w:tplc="1696BABE" w:tentative="1">
      <w:start w:val="1"/>
      <w:numFmt w:val="lowerRoman"/>
      <w:lvlText w:val="%6."/>
      <w:lvlJc w:val="right"/>
      <w:pPr>
        <w:ind w:left="5094" w:hanging="180"/>
      </w:pPr>
    </w:lvl>
    <w:lvl w:ilvl="6" w:tplc="BF48C164" w:tentative="1">
      <w:start w:val="1"/>
      <w:numFmt w:val="decimal"/>
      <w:lvlText w:val="%7."/>
      <w:lvlJc w:val="left"/>
      <w:pPr>
        <w:ind w:left="5814" w:hanging="360"/>
      </w:pPr>
    </w:lvl>
    <w:lvl w:ilvl="7" w:tplc="CBECBFBE" w:tentative="1">
      <w:start w:val="1"/>
      <w:numFmt w:val="lowerLetter"/>
      <w:lvlText w:val="%8."/>
      <w:lvlJc w:val="left"/>
      <w:pPr>
        <w:ind w:left="6534" w:hanging="360"/>
      </w:pPr>
    </w:lvl>
    <w:lvl w:ilvl="8" w:tplc="92D0C91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B1E67BD"/>
    <w:multiLevelType w:val="hybridMultilevel"/>
    <w:tmpl w:val="FB7A3DB8"/>
    <w:lvl w:ilvl="0" w:tplc="D4460D80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</w:rPr>
    </w:lvl>
    <w:lvl w:ilvl="1" w:tplc="417231B4" w:tentative="1">
      <w:start w:val="1"/>
      <w:numFmt w:val="lowerLetter"/>
      <w:lvlText w:val="%2."/>
      <w:lvlJc w:val="left"/>
      <w:pPr>
        <w:ind w:left="2574" w:hanging="360"/>
      </w:pPr>
    </w:lvl>
    <w:lvl w:ilvl="2" w:tplc="341A4B52" w:tentative="1">
      <w:start w:val="1"/>
      <w:numFmt w:val="lowerRoman"/>
      <w:lvlText w:val="%3."/>
      <w:lvlJc w:val="right"/>
      <w:pPr>
        <w:ind w:left="3294" w:hanging="180"/>
      </w:pPr>
    </w:lvl>
    <w:lvl w:ilvl="3" w:tplc="F0A471BE" w:tentative="1">
      <w:start w:val="1"/>
      <w:numFmt w:val="decimal"/>
      <w:lvlText w:val="%4."/>
      <w:lvlJc w:val="left"/>
      <w:pPr>
        <w:ind w:left="4014" w:hanging="360"/>
      </w:pPr>
    </w:lvl>
    <w:lvl w:ilvl="4" w:tplc="0114A2EE" w:tentative="1">
      <w:start w:val="1"/>
      <w:numFmt w:val="lowerLetter"/>
      <w:lvlText w:val="%5."/>
      <w:lvlJc w:val="left"/>
      <w:pPr>
        <w:ind w:left="4734" w:hanging="360"/>
      </w:pPr>
    </w:lvl>
    <w:lvl w:ilvl="5" w:tplc="228E00FE" w:tentative="1">
      <w:start w:val="1"/>
      <w:numFmt w:val="lowerRoman"/>
      <w:lvlText w:val="%6."/>
      <w:lvlJc w:val="right"/>
      <w:pPr>
        <w:ind w:left="5454" w:hanging="180"/>
      </w:pPr>
    </w:lvl>
    <w:lvl w:ilvl="6" w:tplc="6D18D390" w:tentative="1">
      <w:start w:val="1"/>
      <w:numFmt w:val="decimal"/>
      <w:lvlText w:val="%7."/>
      <w:lvlJc w:val="left"/>
      <w:pPr>
        <w:ind w:left="6174" w:hanging="360"/>
      </w:pPr>
    </w:lvl>
    <w:lvl w:ilvl="7" w:tplc="FA10C4C4" w:tentative="1">
      <w:start w:val="1"/>
      <w:numFmt w:val="lowerLetter"/>
      <w:lvlText w:val="%8."/>
      <w:lvlJc w:val="left"/>
      <w:pPr>
        <w:ind w:left="6894" w:hanging="360"/>
      </w:pPr>
    </w:lvl>
    <w:lvl w:ilvl="8" w:tplc="3E4A1D1C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35"/>
    <w:rsid w:val="00110846"/>
    <w:rsid w:val="0014267B"/>
    <w:rsid w:val="001A5E43"/>
    <w:rsid w:val="00202635"/>
    <w:rsid w:val="002D4D27"/>
    <w:rsid w:val="00393060"/>
    <w:rsid w:val="00476691"/>
    <w:rsid w:val="004C52E0"/>
    <w:rsid w:val="005554DE"/>
    <w:rsid w:val="005F5B28"/>
    <w:rsid w:val="00646D29"/>
    <w:rsid w:val="00753D31"/>
    <w:rsid w:val="007C1D30"/>
    <w:rsid w:val="008331BB"/>
    <w:rsid w:val="00837CCD"/>
    <w:rsid w:val="008A4443"/>
    <w:rsid w:val="008E0D9C"/>
    <w:rsid w:val="00962CC2"/>
    <w:rsid w:val="0097243F"/>
    <w:rsid w:val="0098778C"/>
    <w:rsid w:val="0099566B"/>
    <w:rsid w:val="009A762B"/>
    <w:rsid w:val="009D00E6"/>
    <w:rsid w:val="00AD5728"/>
    <w:rsid w:val="00B51E37"/>
    <w:rsid w:val="00CB26A8"/>
    <w:rsid w:val="00CC4DFE"/>
    <w:rsid w:val="00D23708"/>
    <w:rsid w:val="00D533E5"/>
    <w:rsid w:val="00DF7DEA"/>
    <w:rsid w:val="00E75B22"/>
    <w:rsid w:val="00EB4FCD"/>
    <w:rsid w:val="00E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u w:val="none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9A762B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9A762B"/>
    <w:rPr>
      <w:lang w:eastAsia="zh-CN"/>
    </w:rPr>
  </w:style>
  <w:style w:type="character" w:styleId="Hyperlink">
    <w:name w:val="Hyperlink"/>
    <w:basedOn w:val="Fontepargpadro"/>
    <w:uiPriority w:val="99"/>
    <w:unhideWhenUsed/>
    <w:rsid w:val="00EE7CE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CEF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uiPriority w:val="99"/>
    <w:unhideWhenUsed/>
    <w:rsid w:val="001426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4267B"/>
    <w:rPr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962C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u w:val="none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9A762B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9A762B"/>
    <w:rPr>
      <w:lang w:eastAsia="zh-CN"/>
    </w:rPr>
  </w:style>
  <w:style w:type="character" w:styleId="Hyperlink">
    <w:name w:val="Hyperlink"/>
    <w:basedOn w:val="Fontepargpadro"/>
    <w:uiPriority w:val="99"/>
    <w:unhideWhenUsed/>
    <w:rsid w:val="00EE7CE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CEF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uiPriority w:val="99"/>
    <w:unhideWhenUsed/>
    <w:rsid w:val="001426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4267B"/>
    <w:rPr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962C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Rafael Alves Rodrigues</cp:lastModifiedBy>
  <cp:revision>9</cp:revision>
  <cp:lastPrinted>2024-03-07T11:33:00Z</cp:lastPrinted>
  <dcterms:created xsi:type="dcterms:W3CDTF">2024-03-06T19:06:00Z</dcterms:created>
  <dcterms:modified xsi:type="dcterms:W3CDTF">2024-05-03T12:06:00Z</dcterms:modified>
</cp:coreProperties>
</file>