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23A0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23A0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5091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23A0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5091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50918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23A0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23A0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23A0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23A0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93/2024 - </w:t>
      </w:r>
      <w:r w:rsidRPr="00322C9F">
        <w:rPr>
          <w:rFonts w:ascii="Times New Roman" w:hAnsi="Times New Roman"/>
          <w:b/>
          <w:szCs w:val="24"/>
        </w:rPr>
        <w:t>Proc. leg. nº 1985/2024</w:t>
      </w:r>
    </w:p>
    <w:p w:rsidR="00322C9F" w:rsidRPr="00BB1EEA" w:rsidRDefault="00123A0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123A0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</w:t>
      </w:r>
      <w:r>
        <w:rPr>
          <w:rFonts w:ascii="Times New Roman" w:hAnsi="Times New Roman"/>
          <w:bCs/>
          <w:i/>
          <w:szCs w:val="24"/>
        </w:rPr>
        <w:t xml:space="preserve"> para que aumente a frota do transporte público da linha 518 que atende o bairro Peixe Frito e bairros adjacentes.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2F69" w:rsidRDefault="00202F69" w:rsidP="00202F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2F69" w:rsidRDefault="00202F69" w:rsidP="00202F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2F69" w:rsidRDefault="00202F69" w:rsidP="00202F6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202F69" w:rsidRDefault="00202F69" w:rsidP="00202F6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202F69" w:rsidRDefault="00202F69" w:rsidP="00202F6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02F69" w:rsidRDefault="00202F69" w:rsidP="00202F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02F69" w:rsidP="00202F6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08" w:rsidRDefault="00123A08">
      <w:r>
        <w:separator/>
      </w:r>
    </w:p>
  </w:endnote>
  <w:endnote w:type="continuationSeparator" w:id="0">
    <w:p w:rsidR="00123A08" w:rsidRDefault="001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23A0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23A0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08" w:rsidRDefault="00123A08">
      <w:r>
        <w:separator/>
      </w:r>
    </w:p>
  </w:footnote>
  <w:footnote w:type="continuationSeparator" w:id="0">
    <w:p w:rsidR="00123A08" w:rsidRDefault="0012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23A0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895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23A0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23A0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23A0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23A0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347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3A08"/>
    <w:rsid w:val="00154E6D"/>
    <w:rsid w:val="00187E11"/>
    <w:rsid w:val="001A68A6"/>
    <w:rsid w:val="00202F69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0918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D0C0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D0C0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0C0E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C22E-6A6B-4E24-8FF6-48F99B01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2024-04-10T13:55:00Z</dcterms:modified>
</cp:coreProperties>
</file>