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0EDDCCA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DFFC98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8E30AC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09201EF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0510B47" w14:textId="6283C2B2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FÁBIO APARECIDO DAMASCENO</w:t>
      </w:r>
    </w:p>
    <w:p w:rsidR="00FA04C1" w:rsidRPr="00FA04C1" w:rsidP="00FA04C1" w14:paraId="302A6DF3" w14:textId="23BF4AD6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715B93">
        <w:rPr>
          <w:rFonts w:cs="Arial"/>
          <w:b/>
          <w:bCs/>
          <w:szCs w:val="24"/>
        </w:rPr>
        <w:t xml:space="preserve"> em substituição </w:t>
      </w:r>
    </w:p>
    <w:p w:rsidR="00FA04C1" w:rsidP="00FA04C1" w14:paraId="66C8BDD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E28EF8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378D306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0D4458A3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12091552" w14:textId="23B43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183B5CC" w14:textId="5EF890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15B93">
        <w:rPr>
          <w:rFonts w:cs="Arial"/>
          <w:bCs/>
          <w:szCs w:val="24"/>
        </w:rPr>
        <w:t>Gabriel Bueno (Presidente)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34E1FFC5" w14:textId="53C4EDC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22706D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D1DE5E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5F0ADE19" w14:textId="44E2A9E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22706D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3EF7463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2706D" w:rsidRPr="0022706D" w:rsidP="0022706D" w14:paraId="54F3C0E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22706D" w:rsidRPr="0022706D" w:rsidP="00BF35CD" w14:paraId="2326368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2F4C88DD" w14:textId="1DE3EF8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80D4E">
        <w:rPr>
          <w:rFonts w:cs="Arial"/>
          <w:bCs/>
          <w:szCs w:val="24"/>
        </w:rPr>
        <w:t>06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780D4E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780D4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262B4F9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7A4C0C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683D06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9E009C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A579A8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C2A6B">
      <w:rPr>
        <w:noProof/>
      </w:rPr>
      <w:t>1</w:t>
    </w:r>
    <w:r w:rsidR="00DC2A6B">
      <w:rPr>
        <w:noProof/>
      </w:rPr>
      <w:fldChar w:fldCharType="end"/>
    </w:r>
  </w:p>
  <w:p w:rsidR="003C7C4A" w:rsidP="003C7C4A" w14:paraId="5DCF5D9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4761E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476D01C2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3267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034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647/2024</w:t>
    </w:r>
  </w:p>
  <w:p w:rsidR="00FC47D9" w:rsidRPr="00FC47D9" w:rsidP="00FC47D9" w14:paraId="3BE951C8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00F34B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10A3A81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175591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3DE7DD06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C44BF38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579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0468ABD4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647/2024</w:t>
    </w:r>
  </w:p>
  <w:p w:rsidR="00E9188E" w:rsidRPr="00FC47D9" w:rsidP="00E9188E" w14:paraId="3E948762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631A8A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C3696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2531457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6E42CE3A" w14:textId="77777777">
    <w:pPr>
      <w:pStyle w:val="Header"/>
      <w:ind w:left="-142"/>
    </w:pPr>
  </w:p>
  <w:p w:rsidR="00E9188E" w:rsidP="00E9188E" w14:paraId="13EE8BC5" w14:textId="77777777">
    <w:pPr>
      <w:pStyle w:val="Header"/>
    </w:pPr>
  </w:p>
  <w:p w:rsidR="00E9188E" w:rsidRPr="0055285E" w:rsidP="00E9188E" w14:paraId="4174D26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9/2024</w:t>
    </w:r>
  </w:p>
  <w:p w:rsidR="00E9188E" w:rsidRPr="0055285E" w:rsidP="00E9188E" w14:paraId="39B9222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FINANÇAS E ORÇAMENTO 2023/2024</w:t>
    </w:r>
  </w:p>
  <w:p w:rsidR="00E9188E" w:rsidRPr="0055285E" w:rsidP="00E9188E" w14:paraId="0E5FC60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inciso Vll do art. 6º da Lei nº 6537/2023, que "Dispõe sobre os procedimentos e prazos para operacionalização das emendas individuais impositivas no Município de Valinhos, na forma que especifica".</w:t>
    </w:r>
  </w:p>
  <w:p w:rsidR="00E9188E" w:rsidP="00E9188E" w14:paraId="0B3CB331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2B31E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1CA86A42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40127B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3B5C703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9926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644AC4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06D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2937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15B93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0D4E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50081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FFBA17-6746-439C-A2A8-A4B5D74F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2023-12-08T18:18:00Z</dcterms:created>
  <dcterms:modified xsi:type="dcterms:W3CDTF">2024-02-06T19:57:00Z</dcterms:modified>
</cp:coreProperties>
</file>