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4738DA" w:rsidP="00FB031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738DA">
        <w:rPr>
          <w:rFonts w:asciiTheme="minorHAnsi" w:hAnsiTheme="minorHAnsi" w:cstheme="minorHAnsi"/>
          <w:b/>
          <w:color w:val="auto"/>
        </w:rPr>
        <w:t>Parecer J</w:t>
      </w:r>
      <w:r w:rsidRPr="004738DA" w:rsidR="00E503EA">
        <w:rPr>
          <w:rFonts w:asciiTheme="minorHAnsi" w:hAnsiTheme="minorHAnsi" w:cstheme="minorHAnsi"/>
          <w:b/>
          <w:color w:val="auto"/>
        </w:rPr>
        <w:t>urídico</w:t>
      </w:r>
      <w:r w:rsidRPr="004738DA">
        <w:rPr>
          <w:rFonts w:asciiTheme="minorHAnsi" w:hAnsiTheme="minorHAnsi" w:cstheme="minorHAnsi"/>
          <w:b/>
          <w:color w:val="auto"/>
        </w:rPr>
        <w:t xml:space="preserve"> nº </w:t>
      </w:r>
      <w:r w:rsidR="009B74E7">
        <w:rPr>
          <w:rFonts w:asciiTheme="minorHAnsi" w:hAnsiTheme="minorHAnsi" w:cstheme="minorHAnsi"/>
          <w:b/>
          <w:color w:val="auto"/>
        </w:rPr>
        <w:t>598</w:t>
      </w:r>
      <w:r w:rsidRPr="004738DA" w:rsidR="00582F11">
        <w:rPr>
          <w:rFonts w:asciiTheme="minorHAnsi" w:hAnsiTheme="minorHAnsi" w:cstheme="minorHAnsi"/>
          <w:b/>
          <w:color w:val="auto"/>
        </w:rPr>
        <w:t>/</w:t>
      </w:r>
      <w:r w:rsidRPr="004738DA">
        <w:rPr>
          <w:rFonts w:asciiTheme="minorHAnsi" w:hAnsiTheme="minorHAnsi" w:cstheme="minorHAnsi"/>
          <w:b/>
          <w:color w:val="auto"/>
        </w:rPr>
        <w:t>20</w:t>
      </w:r>
      <w:r w:rsidRPr="004738DA" w:rsidR="00C65153">
        <w:rPr>
          <w:rFonts w:asciiTheme="minorHAnsi" w:hAnsiTheme="minorHAnsi" w:cstheme="minorHAnsi"/>
          <w:b/>
          <w:color w:val="auto"/>
        </w:rPr>
        <w:t>2</w:t>
      </w:r>
      <w:r w:rsidR="007E3525">
        <w:rPr>
          <w:rFonts w:asciiTheme="minorHAnsi" w:hAnsiTheme="minorHAnsi" w:cstheme="minorHAnsi"/>
          <w:b/>
          <w:color w:val="auto"/>
        </w:rPr>
        <w:t>3</w:t>
      </w:r>
    </w:p>
    <w:p w:rsidR="009B74E7" w:rsidP="003B55E5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05CE">
        <w:rPr>
          <w:rFonts w:cstheme="minorHAnsi"/>
          <w:b/>
          <w:bCs/>
          <w:sz w:val="24"/>
          <w:szCs w:val="24"/>
        </w:rPr>
        <w:t xml:space="preserve">Assunto: Projeto de Lei nº </w:t>
      </w:r>
      <w:r>
        <w:rPr>
          <w:rFonts w:cstheme="minorHAnsi"/>
          <w:b/>
          <w:bCs/>
          <w:sz w:val="24"/>
          <w:szCs w:val="24"/>
        </w:rPr>
        <w:t>183</w:t>
      </w:r>
      <w:r w:rsidRPr="006405CE">
        <w:rPr>
          <w:rFonts w:cstheme="minorHAnsi"/>
          <w:b/>
          <w:bCs/>
          <w:sz w:val="24"/>
          <w:szCs w:val="24"/>
        </w:rPr>
        <w:t>/20</w:t>
      </w:r>
      <w:r w:rsidRPr="006405CE" w:rsidR="00C65153">
        <w:rPr>
          <w:rFonts w:cstheme="minorHAnsi"/>
          <w:b/>
          <w:bCs/>
          <w:sz w:val="24"/>
          <w:szCs w:val="24"/>
        </w:rPr>
        <w:t>2</w:t>
      </w:r>
      <w:r w:rsidR="007E3525">
        <w:rPr>
          <w:rFonts w:cstheme="minorHAnsi"/>
          <w:b/>
          <w:bCs/>
          <w:sz w:val="24"/>
          <w:szCs w:val="24"/>
        </w:rPr>
        <w:t>3</w:t>
      </w:r>
      <w:r w:rsidRPr="006405CE" w:rsidR="00055A36">
        <w:rPr>
          <w:rFonts w:cstheme="minorHAnsi"/>
          <w:b/>
          <w:bCs/>
          <w:sz w:val="24"/>
          <w:szCs w:val="24"/>
        </w:rPr>
        <w:t xml:space="preserve">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B74E7">
        <w:rPr>
          <w:rFonts w:eastAsia="Times New Roman" w:cstheme="minorHAnsi"/>
          <w:sz w:val="24"/>
          <w:szCs w:val="24"/>
          <w:lang w:eastAsia="pt-BR"/>
        </w:rPr>
        <w:t>Institui o Plano Diretor de Tecnologia da Informação e Comunicação - PDTIC no âmbito do município de Valinhos, para o quadriênio 2024</w:t>
      </w:r>
      <w:r>
        <w:rPr>
          <w:rFonts w:eastAsia="Times New Roman" w:cstheme="minorHAnsi"/>
          <w:sz w:val="24"/>
          <w:szCs w:val="24"/>
          <w:lang w:eastAsia="pt-BR"/>
        </w:rPr>
        <w:t>/2027, na forma que especifica.</w:t>
      </w:r>
    </w:p>
    <w:p w:rsidR="005101D9" w:rsidRPr="006405CE" w:rsidP="003B55E5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05CE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6405CE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9B74E7">
        <w:rPr>
          <w:rFonts w:cstheme="minorHAnsi"/>
          <w:b/>
          <w:bCs/>
          <w:sz w:val="24"/>
          <w:szCs w:val="24"/>
        </w:rPr>
        <w:t>77/</w:t>
      </w:r>
      <w:r w:rsidR="007E3525">
        <w:rPr>
          <w:rFonts w:cstheme="minorHAnsi"/>
          <w:b/>
          <w:bCs/>
          <w:sz w:val="24"/>
          <w:szCs w:val="24"/>
        </w:rPr>
        <w:t>2023</w:t>
      </w:r>
      <w:r w:rsidRPr="006405CE">
        <w:rPr>
          <w:rFonts w:cstheme="minorHAnsi"/>
          <w:b/>
          <w:bCs/>
          <w:sz w:val="24"/>
          <w:szCs w:val="24"/>
        </w:rPr>
        <w:t>.</w:t>
      </w:r>
    </w:p>
    <w:p w:rsidR="005101D9" w:rsidP="00995E8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825093" w:rsidRPr="002F2566" w:rsidP="00995E87">
      <w:pPr>
        <w:tabs>
          <w:tab w:val="left" w:pos="1134"/>
        </w:tabs>
        <w:jc w:val="both"/>
        <w:rPr>
          <w:rFonts w:eastAsia="Times New Roman" w:cstheme="minorHAnsi"/>
          <w:sz w:val="12"/>
          <w:szCs w:val="12"/>
          <w:shd w:val="clear" w:color="auto" w:fill="FFFFFF"/>
          <w:lang w:eastAsia="pt-BR"/>
        </w:rPr>
      </w:pPr>
      <w:bookmarkStart w:id="0" w:name="_GoBack"/>
      <w:bookmarkEnd w:id="0"/>
    </w:p>
    <w:p w:rsidR="00C65153" w:rsidRPr="006405CE" w:rsidP="00E503EA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>À</w:t>
      </w:r>
      <w:r w:rsidR="00175485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6405CE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6405CE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EC6150" w:rsidRPr="006405CE" w:rsidP="00053466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 xml:space="preserve">Exmo. </w:t>
      </w:r>
      <w:r w:rsidR="007E3525">
        <w:rPr>
          <w:rFonts w:asciiTheme="minorHAnsi" w:hAnsiTheme="minorHAnsi" w:cstheme="minorHAnsi"/>
          <w:b/>
          <w:i/>
          <w:color w:val="auto"/>
        </w:rPr>
        <w:t xml:space="preserve">Presidente </w:t>
      </w:r>
      <w:r w:rsidRPr="006405CE">
        <w:rPr>
          <w:rFonts w:asciiTheme="minorHAnsi" w:hAnsiTheme="minorHAnsi" w:cstheme="minorHAnsi"/>
          <w:b/>
          <w:i/>
          <w:color w:val="auto"/>
        </w:rPr>
        <w:t xml:space="preserve">Vereador </w:t>
      </w:r>
      <w:r w:rsidR="007E3525">
        <w:rPr>
          <w:rFonts w:asciiTheme="minorHAnsi" w:hAnsiTheme="minorHAnsi" w:cstheme="minorHAnsi"/>
          <w:b/>
          <w:i/>
          <w:color w:val="auto"/>
        </w:rPr>
        <w:t>Gabriel Bueno</w:t>
      </w:r>
      <w:r w:rsidRPr="006405CE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4A3204" w:rsidP="003C2F5F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623AD7" w:rsidRPr="006405CE" w:rsidP="003C2F5F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ab/>
      </w:r>
    </w:p>
    <w:p w:rsidR="00742CBA" w:rsidP="007E3525">
      <w:pPr>
        <w:spacing w:after="240" w:line="360" w:lineRule="auto"/>
        <w:ind w:firstLine="1701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>Trata-se de parecer jurídico</w:t>
      </w:r>
      <w:r w:rsidR="008E20D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405CE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="00AB285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405CE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 w:rsidRPr="007E3525" w:rsidR="00F154E2">
        <w:rPr>
          <w:rFonts w:cstheme="minorHAnsi"/>
          <w:i/>
          <w:sz w:val="24"/>
          <w:szCs w:val="24"/>
        </w:rPr>
        <w:t>“</w:t>
      </w:r>
      <w:r w:rsidRPr="009B74E7" w:rsidR="009B74E7">
        <w:rPr>
          <w:rFonts w:cstheme="minorHAnsi"/>
          <w:i/>
          <w:sz w:val="24"/>
          <w:szCs w:val="24"/>
        </w:rPr>
        <w:t>Institui o Plano Diretor de Tecnologia da Informação e Comunicação - PDTIC no âmbito do município de Valinhos, para o quadriênio 2024</w:t>
      </w:r>
      <w:r w:rsidR="009B74E7">
        <w:rPr>
          <w:rFonts w:cstheme="minorHAnsi"/>
          <w:i/>
          <w:sz w:val="24"/>
          <w:szCs w:val="24"/>
        </w:rPr>
        <w:t>/2027, na forma que especifica</w:t>
      </w:r>
      <w:r w:rsidRPr="007E3525" w:rsidR="00F154E2">
        <w:rPr>
          <w:rFonts w:cstheme="minorHAnsi"/>
          <w:i/>
          <w:sz w:val="24"/>
          <w:szCs w:val="24"/>
        </w:rPr>
        <w:t>”.</w:t>
      </w:r>
    </w:p>
    <w:p w:rsidR="00825093" w:rsidP="007E3525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825093">
        <w:rPr>
          <w:rFonts w:cstheme="minorHAnsi"/>
          <w:sz w:val="24"/>
          <w:szCs w:val="24"/>
        </w:rPr>
        <w:t>Consta da mensagem do projeto:</w:t>
      </w:r>
    </w:p>
    <w:p w:rsidR="00825093" w:rsidRPr="00825093" w:rsidP="00825093">
      <w:pPr>
        <w:spacing w:after="120" w:line="240" w:lineRule="auto"/>
        <w:ind w:left="2268"/>
        <w:jc w:val="both"/>
        <w:rPr>
          <w:rFonts w:cstheme="minorHAnsi"/>
          <w:i/>
        </w:rPr>
      </w:pPr>
      <w:r w:rsidRPr="00825093">
        <w:rPr>
          <w:rFonts w:cstheme="minorHAnsi"/>
          <w:i/>
        </w:rPr>
        <w:t>(...)</w:t>
      </w:r>
    </w:p>
    <w:p w:rsidR="00825093" w:rsidRPr="00825093" w:rsidP="00825093">
      <w:pPr>
        <w:spacing w:after="120" w:line="240" w:lineRule="auto"/>
        <w:ind w:left="2268"/>
        <w:jc w:val="both"/>
        <w:rPr>
          <w:i/>
        </w:rPr>
      </w:pPr>
      <w:r w:rsidRPr="00825093">
        <w:rPr>
          <w:i/>
        </w:rPr>
        <w:t>Esta propositura, oriunda do Memorando/CI Eletrônico n° 6.072/2023-PMV, visa alinhar as práticas tecnológicas à modernização administrativa, garantindo a entrega eficaz e eficiente de serviços públicos à população. A contemporaneidade exige que os governos locais estejam alinhados com as legislações e normativas que norteiam as atividades relacionadas à tecnologia e à proteção de dados. Nesse sentido, destaco a Lei Federal nº 14.129, de 29 de março de 2021 - Governo Digital, que visa à transformação digital do setor</w:t>
      </w:r>
      <w:r w:rsidRPr="00825093">
        <w:rPr>
          <w:i/>
        </w:rPr>
        <w:t xml:space="preserve"> </w:t>
      </w:r>
      <w:r w:rsidRPr="00825093">
        <w:rPr>
          <w:i/>
        </w:rPr>
        <w:t xml:space="preserve">público, promovendo a desburocratização, a transparência e a eficiência no atendimento ao cidadão. </w:t>
      </w:r>
    </w:p>
    <w:p w:rsidR="00825093" w:rsidRPr="00825093" w:rsidP="00825093">
      <w:pPr>
        <w:spacing w:after="120" w:line="240" w:lineRule="auto"/>
        <w:ind w:left="2268"/>
        <w:jc w:val="both"/>
        <w:rPr>
          <w:i/>
        </w:rPr>
      </w:pPr>
      <w:r w:rsidRPr="00825093">
        <w:rPr>
          <w:i/>
        </w:rPr>
        <w:t xml:space="preserve">Por isso, a criação do PDTIC se insere nesse contexto, sendo essencial para a adequação e </w:t>
      </w:r>
      <w:r w:rsidRPr="00825093">
        <w:rPr>
          <w:i/>
        </w:rPr>
        <w:t>implementação</w:t>
      </w:r>
      <w:r w:rsidRPr="00825093">
        <w:rPr>
          <w:i/>
        </w:rPr>
        <w:t xml:space="preserve"> de práticas de governo digital em consonância com essa legislação. </w:t>
      </w:r>
    </w:p>
    <w:p w:rsidR="00825093" w:rsidRPr="00825093" w:rsidP="00825093">
      <w:pPr>
        <w:spacing w:after="120" w:line="240" w:lineRule="auto"/>
        <w:ind w:left="2268"/>
        <w:jc w:val="both"/>
        <w:rPr>
          <w:i/>
        </w:rPr>
      </w:pPr>
      <w:r w:rsidRPr="00825093">
        <w:rPr>
          <w:i/>
        </w:rPr>
        <w:t xml:space="preserve">A Lei Federal nº 13.709, de 14 de agosto de </w:t>
      </w:r>
      <w:r w:rsidRPr="00825093">
        <w:rPr>
          <w:i/>
        </w:rPr>
        <w:t>2018 - Lei</w:t>
      </w:r>
      <w:r w:rsidRPr="00825093">
        <w:rPr>
          <w:i/>
        </w:rPr>
        <w:t xml:space="preserve"> Geral de Proteção de Dados - LGPD, estabelece diretrizes cruciais para o tratamento de dados pessoais, visando a privacidade e a segurança da informação. Dessa forma, o PDTIC é uma ferramenta estratégica para assegurar a conformidade e a integridade na gestão de dados </w:t>
      </w:r>
      <w:r w:rsidRPr="00825093">
        <w:rPr>
          <w:i/>
        </w:rPr>
        <w:t>no âmbito municipal, protegendo os direitos individuais dos cidadãos valinhenses e evitando potenciais sanções.</w:t>
      </w:r>
    </w:p>
    <w:p w:rsidR="00825093" w:rsidRPr="00825093" w:rsidP="00825093">
      <w:pPr>
        <w:spacing w:after="120" w:line="240" w:lineRule="auto"/>
        <w:ind w:left="2268"/>
        <w:jc w:val="both"/>
        <w:rPr>
          <w:i/>
        </w:rPr>
      </w:pPr>
      <w:r w:rsidRPr="00825093">
        <w:rPr>
          <w:i/>
        </w:rPr>
        <w:t xml:space="preserve">E ainda, a Lei Federal nº 13.979, de </w:t>
      </w:r>
      <w:r w:rsidRPr="00825093">
        <w:rPr>
          <w:i/>
        </w:rPr>
        <w:t>6</w:t>
      </w:r>
      <w:r w:rsidRPr="00825093">
        <w:rPr>
          <w:i/>
        </w:rPr>
        <w:t xml:space="preserve"> de fevereiro 2020, que dispõe das medidas para enfrentamento da emergência de saúde pública decorrente da COVID-19, evidencia a necessidade de adaptação e modernização dos processos, incluindo a prestação de serviços públicos de forma remota. O PDTIC, ao incorporar essas demandas, contribuirá para a continuidade e melhoria dos serviços mesmo em situações adversas. </w:t>
      </w:r>
    </w:p>
    <w:p w:rsidR="00825093" w:rsidRPr="00825093" w:rsidP="00825093">
      <w:pPr>
        <w:spacing w:after="120" w:line="240" w:lineRule="auto"/>
        <w:ind w:left="2268"/>
        <w:jc w:val="both"/>
        <w:rPr>
          <w:i/>
        </w:rPr>
      </w:pPr>
      <w:r w:rsidRPr="00825093">
        <w:rPr>
          <w:i/>
        </w:rPr>
        <w:t>Ademais, o PDTIC é um instrumento essencial para planejar, coordenar e avaliar as ações de TI no Município de Valinhos, além de estar alinhado com o Índice de Efetividade da Gestão Municipal (IEG-M) do Tribunal de Contas do Estado de São Paulo – TCESP, que mede o desempenho dos gastos públicos e a qualidade dos serviços prestados à população. O PDTIC visa melhorar os indicadores do IEG-M, contribuindo para uma gestão mais transparente, eficiente e efetiva.</w:t>
      </w:r>
    </w:p>
    <w:p w:rsidR="00825093" w:rsidRPr="00825093" w:rsidP="00825093">
      <w:pPr>
        <w:spacing w:after="120" w:line="240" w:lineRule="auto"/>
        <w:ind w:left="2268"/>
        <w:jc w:val="both"/>
        <w:rPr>
          <w:rFonts w:eastAsia="Times New Roman" w:cstheme="minorHAnsi"/>
          <w:i/>
          <w:lang w:eastAsia="pt-BR"/>
        </w:rPr>
      </w:pPr>
      <w:r w:rsidRPr="00825093">
        <w:rPr>
          <w:i/>
        </w:rPr>
        <w:t>(...)</w:t>
      </w:r>
    </w:p>
    <w:p w:rsidR="00C65153" w:rsidRPr="006405CE" w:rsidP="0005346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i/>
          <w:sz w:val="24"/>
          <w:szCs w:val="24"/>
        </w:rPr>
        <w:t>Ab initio</w:t>
      </w:r>
      <w:r w:rsidRPr="006405CE">
        <w:rPr>
          <w:rFonts w:cstheme="minorHAnsi"/>
          <w:sz w:val="24"/>
          <w:szCs w:val="24"/>
        </w:rPr>
        <w:t>, cumpre destacar a competência regimental</w:t>
      </w:r>
      <w:r w:rsidRPr="006405CE" w:rsidR="00973E66">
        <w:rPr>
          <w:rFonts w:cstheme="minorHAnsi"/>
          <w:sz w:val="24"/>
          <w:szCs w:val="24"/>
        </w:rPr>
        <w:t xml:space="preserve"> da </w:t>
      </w:r>
      <w:r w:rsidRPr="006405CE">
        <w:rPr>
          <w:rFonts w:cstheme="minorHAnsi"/>
          <w:sz w:val="24"/>
          <w:szCs w:val="24"/>
        </w:rPr>
        <w:t>Comissão de Justiça e Redação</w:t>
      </w:r>
      <w:r w:rsidR="004738DA">
        <w:rPr>
          <w:rFonts w:cstheme="minorHAnsi"/>
          <w:sz w:val="24"/>
          <w:szCs w:val="24"/>
        </w:rPr>
        <w:t xml:space="preserve"> </w:t>
      </w:r>
      <w:r w:rsidRPr="006405CE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4738DA" w:rsidP="00055A3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4738DA">
        <w:rPr>
          <w:rFonts w:cstheme="minorHAnsi"/>
          <w:sz w:val="24"/>
          <w:szCs w:val="24"/>
        </w:rPr>
        <w:t>Outrossim</w:t>
      </w:r>
      <w:r w:rsidRPr="004738DA">
        <w:rPr>
          <w:rFonts w:cstheme="minorHAnsi"/>
          <w:sz w:val="24"/>
          <w:szCs w:val="24"/>
        </w:rPr>
        <w:t>, ressalta-se que a opinião jurídica exarada nes</w:t>
      </w:r>
      <w:r w:rsidRPr="004738DA" w:rsidR="00B20851">
        <w:rPr>
          <w:rFonts w:cstheme="minorHAnsi"/>
          <w:sz w:val="24"/>
          <w:szCs w:val="24"/>
        </w:rPr>
        <w:t>s</w:t>
      </w:r>
      <w:r w:rsidRPr="004738DA">
        <w:rPr>
          <w:rFonts w:cstheme="minorHAnsi"/>
          <w:sz w:val="24"/>
          <w:szCs w:val="24"/>
        </w:rPr>
        <w:t xml:space="preserve">e parecer </w:t>
      </w:r>
      <w:r w:rsidRPr="004738DA">
        <w:rPr>
          <w:rFonts w:cstheme="minorHAnsi"/>
          <w:sz w:val="24"/>
          <w:szCs w:val="24"/>
        </w:rPr>
        <w:t>não</w:t>
      </w:r>
      <w:r w:rsidRPr="004738DA">
        <w:rPr>
          <w:rFonts w:cstheme="minorHAnsi"/>
          <w:sz w:val="24"/>
          <w:szCs w:val="24"/>
        </w:rPr>
        <w:t xml:space="preserve"> tem força vinculante, sendo meramente opinativo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4738DA">
        <w:rPr>
          <w:rFonts w:cstheme="minorHAnsi"/>
          <w:sz w:val="24"/>
          <w:szCs w:val="24"/>
        </w:rPr>
        <w:t xml:space="preserve"> não fundamentando decisão proferida pelas Comissões e/ou nobres vereadores.</w:t>
      </w:r>
      <w:r w:rsidRPr="004738DA" w:rsidR="004738DA">
        <w:rPr>
          <w:rFonts w:cstheme="minorHAnsi"/>
          <w:sz w:val="24"/>
          <w:szCs w:val="24"/>
        </w:rPr>
        <w:t xml:space="preserve"> </w:t>
      </w:r>
    </w:p>
    <w:p w:rsidR="00623AD7" w:rsidRPr="006405CE" w:rsidP="00AA19F5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6405CE">
        <w:rPr>
          <w:rFonts w:asciiTheme="minorHAnsi" w:hAnsiTheme="minorHAnsi" w:cstheme="minorHAnsi"/>
          <w:color w:val="auto"/>
        </w:rPr>
        <w:t>Considerando-se o</w:t>
      </w:r>
      <w:r w:rsidRPr="006405CE" w:rsidR="00F154E2">
        <w:rPr>
          <w:rFonts w:asciiTheme="minorHAnsi" w:hAnsiTheme="minorHAnsi" w:cstheme="minorHAnsi"/>
          <w:color w:val="auto"/>
        </w:rPr>
        <w:t>s</w:t>
      </w:r>
      <w:r w:rsidRPr="006405CE" w:rsidR="00A32BE6">
        <w:rPr>
          <w:rFonts w:asciiTheme="minorHAnsi" w:hAnsiTheme="minorHAnsi" w:cstheme="minorHAnsi"/>
          <w:color w:val="auto"/>
        </w:rPr>
        <w:t xml:space="preserve"> aspecto</w:t>
      </w:r>
      <w:r w:rsidRPr="006405CE" w:rsidR="00F154E2">
        <w:rPr>
          <w:rFonts w:asciiTheme="minorHAnsi" w:hAnsiTheme="minorHAnsi" w:cstheme="minorHAnsi"/>
          <w:color w:val="auto"/>
        </w:rPr>
        <w:t>s</w:t>
      </w:r>
      <w:r w:rsidRPr="006405CE" w:rsidR="00A32BE6">
        <w:rPr>
          <w:rFonts w:asciiTheme="minorHAnsi" w:hAnsiTheme="minorHAnsi" w:cstheme="minorHAnsi"/>
          <w:color w:val="auto"/>
        </w:rPr>
        <w:t xml:space="preserve"> constitucional, legal e</w:t>
      </w:r>
      <w:r w:rsidRPr="006405CE">
        <w:rPr>
          <w:rFonts w:asciiTheme="minorHAnsi" w:hAnsiTheme="minorHAnsi" w:cstheme="minorHAnsi"/>
          <w:color w:val="auto"/>
        </w:rPr>
        <w:t xml:space="preserve"> jurídico, passa-se </w:t>
      </w:r>
      <w:r w:rsidRPr="006405CE" w:rsidR="002D1F88">
        <w:rPr>
          <w:rFonts w:asciiTheme="minorHAnsi" w:hAnsiTheme="minorHAnsi" w:cstheme="minorHAnsi"/>
          <w:color w:val="auto"/>
        </w:rPr>
        <w:t>a</w:t>
      </w:r>
      <w:r w:rsidR="00175485">
        <w:rPr>
          <w:rFonts w:asciiTheme="minorHAnsi" w:hAnsiTheme="minorHAnsi" w:cstheme="minorHAnsi"/>
          <w:color w:val="auto"/>
        </w:rPr>
        <w:t xml:space="preserve"> </w:t>
      </w:r>
      <w:r w:rsidRPr="006405CE">
        <w:rPr>
          <w:rFonts w:asciiTheme="minorHAnsi" w:hAnsiTheme="minorHAnsi" w:cstheme="minorHAnsi"/>
          <w:b/>
          <w:color w:val="auto"/>
        </w:rPr>
        <w:t>análise técnica</w:t>
      </w:r>
      <w:r w:rsidRPr="006405CE">
        <w:rPr>
          <w:rFonts w:asciiTheme="minorHAnsi" w:hAnsiTheme="minorHAnsi" w:cstheme="minorHAnsi"/>
          <w:color w:val="auto"/>
        </w:rPr>
        <w:t xml:space="preserve"> do projeto. </w:t>
      </w:r>
    </w:p>
    <w:p w:rsidR="00A21575" w:rsidRPr="006405CE" w:rsidP="00053466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6405CE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6405CE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6405CE">
        <w:rPr>
          <w:rFonts w:asciiTheme="minorHAnsi" w:hAnsiTheme="minorHAnsi" w:cstheme="minorHAnsi"/>
          <w:b/>
          <w:color w:val="auto"/>
        </w:rPr>
        <w:t>,</w:t>
      </w:r>
      <w:r w:rsidRPr="006405CE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6405CE" w:rsidR="006B1DD9">
        <w:rPr>
          <w:rFonts w:asciiTheme="minorHAnsi" w:hAnsiTheme="minorHAnsi" w:cstheme="minorHAnsi"/>
          <w:color w:val="auto"/>
        </w:rPr>
        <w:t xml:space="preserve">Federal </w:t>
      </w:r>
      <w:r w:rsidRPr="006405CE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Pr="006405CE" w:rsidR="008F1AFA">
        <w:rPr>
          <w:rFonts w:asciiTheme="minorHAnsi" w:hAnsiTheme="minorHAnsi" w:cstheme="minorHAnsi"/>
          <w:color w:val="auto"/>
        </w:rPr>
        <w:t xml:space="preserve">esse local </w:t>
      </w:r>
      <w:r w:rsidRPr="006405CE" w:rsidR="000A2B7F">
        <w:rPr>
          <w:rFonts w:asciiTheme="minorHAnsi" w:hAnsiTheme="minorHAnsi" w:cstheme="minorHAnsi"/>
          <w:color w:val="auto"/>
        </w:rPr>
        <w:t>(art. 30, I</w:t>
      </w:r>
      <w:r w:rsidR="009B74E7">
        <w:rPr>
          <w:rFonts w:asciiTheme="minorHAnsi" w:hAnsiTheme="minorHAnsi" w:cstheme="minorHAnsi"/>
          <w:color w:val="auto"/>
        </w:rPr>
        <w:t>, da CRFB).</w:t>
      </w:r>
    </w:p>
    <w:p w:rsidR="00623AD7" w:rsidRPr="006405CE" w:rsidP="00622D40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05CE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6405CE" w:rsidP="004A3204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 xml:space="preserve">Art. 5º Compete ao Município, no exercício de sua autonomia, </w:t>
      </w:r>
      <w:r w:rsidRPr="0006637E">
        <w:rPr>
          <w:rFonts w:cstheme="minorHAnsi"/>
          <w:b/>
          <w:i/>
          <w:u w:val="single"/>
        </w:rPr>
        <w:t>legislar sobre tudo quanto respeite ao interesse local</w:t>
      </w:r>
      <w:r w:rsidRPr="006405CE">
        <w:rPr>
          <w:rFonts w:cstheme="minorHAnsi"/>
          <w:i/>
          <w:u w:val="single"/>
        </w:rPr>
        <w:t>,</w:t>
      </w:r>
      <w:r w:rsidRPr="006405CE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6405CE" w:rsidP="004A3204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>(...)</w:t>
      </w:r>
    </w:p>
    <w:p w:rsidR="00A84A80" w:rsidRPr="006405CE" w:rsidP="004A3204">
      <w:pPr>
        <w:spacing w:after="0" w:line="240" w:lineRule="auto"/>
        <w:ind w:left="2268"/>
        <w:jc w:val="both"/>
        <w:rPr>
          <w:rFonts w:cstheme="minorHAnsi"/>
          <w:i/>
        </w:rPr>
      </w:pPr>
    </w:p>
    <w:p w:rsidR="00623AD7" w:rsidRPr="006405CE" w:rsidP="004A3204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>“</w:t>
      </w:r>
      <w:r w:rsidRPr="006405CE">
        <w:rPr>
          <w:rFonts w:cstheme="minorHAnsi"/>
          <w:i/>
        </w:rPr>
        <w:t>Art.</w:t>
      </w:r>
      <w:r w:rsidRPr="006405CE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623AD7" w:rsidRPr="0006637E" w:rsidP="004A3204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06637E">
        <w:rPr>
          <w:rFonts w:cstheme="minorHAnsi"/>
          <w:b/>
          <w:i/>
        </w:rPr>
        <w:t>I - legislar sobre assuntos de interesse local;</w:t>
      </w:r>
      <w:r w:rsidRPr="0006637E" w:rsidR="006E4468">
        <w:rPr>
          <w:rFonts w:cstheme="minorHAnsi"/>
          <w:b/>
          <w:i/>
        </w:rPr>
        <w:t>“</w:t>
      </w:r>
    </w:p>
    <w:p w:rsidR="00A369D9" w:rsidRPr="006405CE" w:rsidP="00EA669D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6405CE" w:rsidP="00995E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ab/>
      </w:r>
      <w:r w:rsidRPr="006405CE">
        <w:rPr>
          <w:rFonts w:cstheme="minorHAnsi"/>
          <w:sz w:val="24"/>
          <w:szCs w:val="24"/>
        </w:rPr>
        <w:tab/>
      </w:r>
      <w:r w:rsidRPr="006405CE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P="002C4D6D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 w:rsidRPr="006405CE">
        <w:rPr>
          <w:rFonts w:eastAsia="Calibri" w:cstheme="minorHAnsi"/>
          <w:i/>
        </w:rPr>
        <w:t xml:space="preserve">"Interesse local não é interesse exclusivo do Município; não é interesse privativo da localidade; não é interesse único dos municípios. Se se exigisse essa exclusividade, </w:t>
      </w:r>
      <w:r w:rsidRPr="006405CE">
        <w:rPr>
          <w:rFonts w:eastAsia="Calibri" w:cstheme="minorHAnsi"/>
          <w:i/>
        </w:rPr>
        <w:t xml:space="preserve">essa </w:t>
      </w:r>
      <w:r w:rsidRPr="006405CE">
        <w:rPr>
          <w:rFonts w:eastAsia="Calibri" w:cstheme="minorHAnsi"/>
          <w:i/>
        </w:rPr>
        <w:t>privatividade</w:t>
      </w:r>
      <w:r w:rsidRPr="006405CE">
        <w:rPr>
          <w:rFonts w:eastAsia="Calibri" w:cstheme="minorHAnsi"/>
          <w:i/>
        </w:rPr>
        <w:t>, essa unicidade, bem reduzido</w:t>
      </w:r>
      <w:r w:rsidRPr="006405CE">
        <w:rPr>
          <w:rFonts w:eastAsia="Calibri" w:cstheme="minorHAnsi"/>
          <w:i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6405CE">
        <w:rPr>
          <w:rFonts w:eastAsia="Calibri" w:cstheme="minorHAnsi"/>
          <w:b/>
          <w:i/>
        </w:rPr>
        <w:t>O que define e caracteriza o 'interesse local', inscrito como dogma constitucional, é a predominância do interesse do Município sobre o do Estado ou da União". (</w:t>
      </w:r>
      <w:r w:rsidRPr="006405CE">
        <w:rPr>
          <w:rFonts w:eastAsia="Calibri" w:cstheme="minorHAnsi"/>
          <w:b/>
          <w:i/>
        </w:rPr>
        <w:t>gn</w:t>
      </w:r>
      <w:r w:rsidRPr="006405CE">
        <w:rPr>
          <w:rFonts w:eastAsia="Calibri" w:cstheme="minorHAnsi"/>
          <w:b/>
          <w:i/>
        </w:rPr>
        <w:t>)</w:t>
      </w:r>
      <w:r w:rsidR="00825093">
        <w:rPr>
          <w:rFonts w:eastAsia="Calibri" w:cstheme="minorHAnsi"/>
          <w:b/>
          <w:i/>
        </w:rPr>
        <w:t xml:space="preserve"> </w:t>
      </w:r>
      <w:r w:rsidRPr="006405CE">
        <w:rPr>
          <w:rFonts w:eastAsia="Calibri" w:cstheme="minorHAnsi"/>
          <w:i/>
        </w:rPr>
        <w:t xml:space="preserve">(in Direito Municipal Brasileiro, 6ª ed., atualizada por Izabel Camargo Lopes Monteiro e Yara Darcy Police Monteiro, 1993, Malheiros, p. </w:t>
      </w:r>
      <w:r w:rsidRPr="006405CE">
        <w:rPr>
          <w:rFonts w:eastAsia="Calibri" w:cstheme="minorHAnsi"/>
          <w:i/>
        </w:rPr>
        <w:t>98)</w:t>
      </w:r>
    </w:p>
    <w:p w:rsidR="00AB285F" w:rsidRPr="006405CE" w:rsidP="002C4D6D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</w:p>
    <w:p w:rsidR="008C6F6B" w:rsidRPr="006405CE" w:rsidP="009B74E7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bookmarkStart w:id="1" w:name="art20"/>
      <w:bookmarkEnd w:id="1"/>
      <w:r w:rsidRPr="006405CE">
        <w:rPr>
          <w:rFonts w:asciiTheme="minorHAnsi" w:hAnsiTheme="minorHAnsi" w:cstheme="minorHAnsi"/>
          <w:szCs w:val="24"/>
        </w:rPr>
        <w:t xml:space="preserve">No que tange à </w:t>
      </w:r>
      <w:r w:rsidRPr="006405CE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6405CE">
        <w:rPr>
          <w:rFonts w:asciiTheme="minorHAnsi" w:hAnsiTheme="minorHAnsi" w:cstheme="minorHAnsi"/>
          <w:szCs w:val="24"/>
        </w:rPr>
        <w:t xml:space="preserve"> </w:t>
      </w:r>
      <w:r w:rsidR="009B74E7">
        <w:rPr>
          <w:rFonts w:asciiTheme="minorHAnsi" w:hAnsiTheme="minorHAnsi" w:cstheme="minorHAnsi"/>
          <w:szCs w:val="24"/>
        </w:rPr>
        <w:t xml:space="preserve">a </w:t>
      </w:r>
      <w:r w:rsidRPr="006405CE">
        <w:rPr>
          <w:rFonts w:asciiTheme="minorHAnsi" w:hAnsiTheme="minorHAnsi" w:cstheme="minorHAnsi"/>
          <w:szCs w:val="24"/>
        </w:rPr>
        <w:t xml:space="preserve">Constituição Bandeirante (art. 24, § 2º) e na Lei Orgânica de Valinhos (art. 48), </w:t>
      </w:r>
      <w:r w:rsidRPr="009B74E7" w:rsidR="009B74E7">
        <w:rPr>
          <w:rFonts w:asciiTheme="minorHAnsi" w:hAnsiTheme="minorHAnsi" w:cstheme="minorHAnsi"/>
          <w:szCs w:val="24"/>
        </w:rPr>
        <w:t>estabelecem</w:t>
      </w:r>
      <w:r w:rsidRPr="006405CE">
        <w:rPr>
          <w:rFonts w:asciiTheme="minorHAnsi" w:hAnsiTheme="minorHAnsi" w:cstheme="minorHAnsi"/>
          <w:szCs w:val="24"/>
        </w:rPr>
        <w:t>:</w:t>
      </w:r>
    </w:p>
    <w:p w:rsidR="008C6F6B" w:rsidRPr="002F2566" w:rsidP="009B74E7">
      <w:pPr>
        <w:pStyle w:val="ListParagraph"/>
        <w:numPr>
          <w:ilvl w:val="0"/>
          <w:numId w:val="4"/>
        </w:numPr>
        <w:spacing w:after="0"/>
        <w:ind w:left="2694"/>
        <w:jc w:val="both"/>
        <w:rPr>
          <w:rFonts w:cstheme="minorHAnsi"/>
          <w:b/>
          <w:i/>
        </w:rPr>
      </w:pPr>
      <w:r w:rsidRPr="002F2566">
        <w:rPr>
          <w:rFonts w:cstheme="minorHAnsi"/>
          <w:b/>
        </w:rPr>
        <w:t>Constituição Bandeirante</w:t>
      </w:r>
    </w:p>
    <w:p w:rsidR="008C6F6B" w:rsidRPr="002F2566" w:rsidP="009B74E7">
      <w:pPr>
        <w:spacing w:after="0" w:line="240" w:lineRule="auto"/>
        <w:ind w:left="2268"/>
        <w:jc w:val="both"/>
        <w:rPr>
          <w:rFonts w:cstheme="minorHAnsi"/>
          <w:i/>
        </w:rPr>
      </w:pPr>
      <w:r w:rsidRPr="002F2566">
        <w:rPr>
          <w:rFonts w:cstheme="minorHAnsi"/>
          <w:i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8C6F6B" w:rsidRPr="002F2566" w:rsidP="009B74E7">
      <w:pPr>
        <w:spacing w:after="0" w:line="240" w:lineRule="auto"/>
        <w:ind w:left="2268"/>
        <w:jc w:val="both"/>
        <w:rPr>
          <w:rFonts w:cstheme="minorHAnsi"/>
          <w:i/>
        </w:rPr>
      </w:pPr>
      <w:r w:rsidRPr="002F2566">
        <w:rPr>
          <w:rFonts w:cstheme="minorHAnsi"/>
          <w:i/>
        </w:rPr>
        <w:t>[...]</w:t>
      </w:r>
    </w:p>
    <w:p w:rsidR="008C6F6B" w:rsidRPr="002F2566" w:rsidP="009B74E7">
      <w:pPr>
        <w:pStyle w:val="paragrafo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2566">
        <w:rPr>
          <w:rFonts w:asciiTheme="minorHAnsi" w:hAnsiTheme="minorHAnsi" w:cstheme="minorHAnsi"/>
          <w:i/>
          <w:sz w:val="22"/>
          <w:szCs w:val="22"/>
        </w:rPr>
        <w:t>§ 2º - Compete, exclusivamente, ao Governador do Estado a iniciativa das leis que disponham sobre:</w:t>
      </w:r>
    </w:p>
    <w:p w:rsidR="008C6F6B" w:rsidRPr="002F2566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" w:name="CESP_ART_024_2_1"/>
      <w:bookmarkEnd w:id="2"/>
      <w:r w:rsidRPr="002F2566">
        <w:rPr>
          <w:rFonts w:asciiTheme="minorHAnsi" w:hAnsiTheme="minorHAnsi" w:cstheme="minorHAns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8C6F6B" w:rsidRPr="002F2566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" w:name="CESP_ART_024_2_2"/>
      <w:bookmarkEnd w:id="3"/>
      <w:r w:rsidRPr="002F2566">
        <w:rPr>
          <w:rFonts w:asciiTheme="minorHAnsi" w:hAnsiTheme="minorHAnsi" w:cstheme="minorHAnsi"/>
          <w:b/>
          <w:i/>
          <w:sz w:val="22"/>
          <w:szCs w:val="22"/>
        </w:rPr>
        <w:t>2 - criação e extinção das Secretarias de Estado e órgãos da administração pública, observado o disposto no art. 47, XIX;</w:t>
      </w:r>
      <w:r w:rsidRPr="002F2566">
        <w:rPr>
          <w:rFonts w:asciiTheme="minorHAnsi" w:hAnsiTheme="minorHAnsi" w:cstheme="minorHAnsi"/>
          <w:i/>
          <w:sz w:val="22"/>
          <w:szCs w:val="22"/>
        </w:rPr>
        <w:t xml:space="preserve"> (NR)- Redação dada pela Emenda Constitucional nº 21, de 14/2/2006.</w:t>
      </w:r>
    </w:p>
    <w:p w:rsidR="008C6F6B" w:rsidRPr="002F2566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CESP_ART_024_2_3"/>
      <w:bookmarkEnd w:id="4"/>
      <w:r w:rsidRPr="002F2566">
        <w:rPr>
          <w:rFonts w:asciiTheme="minorHAnsi" w:hAnsiTheme="minorHAnsi" w:cstheme="minorHAns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8C6F6B" w:rsidRPr="002F2566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5" w:name="CESP_ART_024_2_4"/>
      <w:bookmarkEnd w:id="5"/>
      <w:r w:rsidRPr="002F2566">
        <w:rPr>
          <w:rFonts w:asciiTheme="minorHAnsi" w:hAnsiTheme="minorHAnsi" w:cstheme="minorHAnsi"/>
          <w:b/>
          <w:i/>
          <w:sz w:val="22"/>
          <w:szCs w:val="22"/>
        </w:rPr>
        <w:t>4 - servidores públicos do Estado, seu regime jurídico, provimento de cargos, estabilidade e aposentadoria</w:t>
      </w:r>
      <w:r w:rsidRPr="002F2566">
        <w:rPr>
          <w:rFonts w:asciiTheme="minorHAnsi" w:hAnsiTheme="minorHAnsi" w:cstheme="minorHAnsi"/>
          <w:i/>
          <w:sz w:val="22"/>
          <w:szCs w:val="22"/>
        </w:rPr>
        <w:t xml:space="preserve">; </w:t>
      </w:r>
    </w:p>
    <w:p w:rsidR="008C6F6B" w:rsidRPr="002F2566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2566">
        <w:rPr>
          <w:rFonts w:asciiTheme="minorHAnsi" w:hAnsiTheme="minorHAnsi" w:cstheme="minorHAns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8C6F6B" w:rsidRPr="002F2566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2566">
        <w:rPr>
          <w:rFonts w:asciiTheme="minorHAnsi" w:hAnsiTheme="minorHAnsi" w:cstheme="minorHAnsi"/>
          <w:i/>
          <w:sz w:val="22"/>
          <w:szCs w:val="22"/>
        </w:rPr>
        <w:t>6 - criação, alteração ou supressão de cartórios notariais e de registros públicos.</w:t>
      </w:r>
    </w:p>
    <w:p w:rsidR="008C6F6B" w:rsidRPr="002F2566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C6F6B" w:rsidRPr="002F2566" w:rsidP="009B74E7">
      <w:pPr>
        <w:pStyle w:val="ListParagraph"/>
        <w:numPr>
          <w:ilvl w:val="0"/>
          <w:numId w:val="4"/>
        </w:numPr>
        <w:spacing w:after="0" w:line="240" w:lineRule="auto"/>
        <w:ind w:left="2694"/>
        <w:jc w:val="both"/>
        <w:rPr>
          <w:rFonts w:cstheme="minorHAnsi"/>
          <w:b/>
          <w:i/>
        </w:rPr>
      </w:pPr>
      <w:r w:rsidRPr="002F2566">
        <w:rPr>
          <w:rFonts w:cstheme="minorHAnsi"/>
          <w:b/>
        </w:rPr>
        <w:t>Lei Orgânica de Valinhos</w:t>
      </w:r>
    </w:p>
    <w:p w:rsidR="00380583" w:rsidRPr="002F2566" w:rsidP="009B74E7">
      <w:pPr>
        <w:pStyle w:val="ListParagraph"/>
        <w:spacing w:after="0" w:line="240" w:lineRule="auto"/>
        <w:ind w:left="2694"/>
        <w:jc w:val="both"/>
        <w:rPr>
          <w:rFonts w:cstheme="minorHAnsi"/>
          <w:b/>
          <w:i/>
        </w:rPr>
      </w:pPr>
    </w:p>
    <w:p w:rsidR="008C6F6B" w:rsidRPr="002F2566" w:rsidP="009B74E7">
      <w:pPr>
        <w:spacing w:after="0" w:line="240" w:lineRule="auto"/>
        <w:ind w:left="2268"/>
        <w:jc w:val="both"/>
        <w:rPr>
          <w:rFonts w:cstheme="minorHAnsi"/>
          <w:i/>
        </w:rPr>
      </w:pPr>
      <w:r w:rsidRPr="002F2566">
        <w:rPr>
          <w:rFonts w:cstheme="minorHAnsi"/>
          <w:i/>
        </w:rPr>
        <w:t xml:space="preserve">Art. 48. Compete, exclusivamente, ao Prefeito a iniciativa dos projetos de lei que disponham sobre: </w:t>
      </w:r>
    </w:p>
    <w:p w:rsidR="008C6F6B" w:rsidRPr="002F2566" w:rsidP="009B74E7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2F2566">
        <w:rPr>
          <w:rFonts w:cstheme="minorHAnsi"/>
          <w:i/>
        </w:rPr>
        <w:t>I - criação e extinção de cargos, funções ou empregos públicos na administração direta e autárquica, bem como a fixação da respectiva remuneração</w:t>
      </w:r>
      <w:r w:rsidRPr="002F2566">
        <w:rPr>
          <w:rFonts w:cstheme="minorHAnsi"/>
          <w:b/>
          <w:i/>
        </w:rPr>
        <w:t>;</w:t>
      </w:r>
    </w:p>
    <w:p w:rsidR="008C6F6B" w:rsidRPr="002F2566" w:rsidP="009B74E7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2F2566">
        <w:rPr>
          <w:rFonts w:cstheme="minorHAnsi"/>
          <w:b/>
          <w:i/>
        </w:rPr>
        <w:t xml:space="preserve"> II - criação, estruturação e atribuições das Secretarias Municipais e órgãos da administração pública; </w:t>
      </w:r>
    </w:p>
    <w:p w:rsidR="008C6F6B" w:rsidRPr="002F2566" w:rsidP="009B74E7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2F2566">
        <w:rPr>
          <w:rFonts w:cstheme="minorHAnsi"/>
          <w:b/>
          <w:i/>
        </w:rPr>
        <w:t xml:space="preserve">III - servidores públicos do Município, seu regime jurídico, provimento de cargos, estabilidade e aposentadoria; </w:t>
      </w:r>
    </w:p>
    <w:p w:rsidR="008C6F6B" w:rsidRPr="002F2566" w:rsidP="009B74E7">
      <w:pPr>
        <w:spacing w:after="0" w:line="240" w:lineRule="auto"/>
        <w:ind w:left="2268"/>
        <w:jc w:val="both"/>
        <w:rPr>
          <w:rFonts w:cstheme="minorHAnsi"/>
          <w:i/>
        </w:rPr>
      </w:pPr>
      <w:r w:rsidRPr="002F2566">
        <w:rPr>
          <w:rFonts w:cstheme="minorHAnsi"/>
          <w:i/>
        </w:rPr>
        <w:t>IV - abertura de créditos adicionais.</w:t>
      </w:r>
    </w:p>
    <w:p w:rsidR="00B27E73" w:rsidRPr="009B74E7" w:rsidP="009B74E7">
      <w:pPr>
        <w:spacing w:after="0" w:line="240" w:lineRule="auto"/>
        <w:ind w:left="2268"/>
        <w:jc w:val="both"/>
        <w:rPr>
          <w:rFonts w:cstheme="minorHAnsi"/>
          <w:i/>
          <w:sz w:val="21"/>
          <w:szCs w:val="21"/>
        </w:rPr>
      </w:pPr>
    </w:p>
    <w:p w:rsidR="008C6F6B" w:rsidRPr="006405CE" w:rsidP="008C6F6B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>A esse respeito</w:t>
      </w:r>
      <w:r w:rsidRPr="006405CE">
        <w:rPr>
          <w:rFonts w:asciiTheme="minorHAnsi" w:hAnsiTheme="minorHAnsi" w:cstheme="minorHAnsi"/>
          <w:szCs w:val="24"/>
        </w:rPr>
        <w:t xml:space="preserve">, </w:t>
      </w:r>
      <w:r w:rsidRPr="006405CE">
        <w:rPr>
          <w:rFonts w:asciiTheme="minorHAnsi" w:hAnsiTheme="minorHAnsi" w:cstheme="minorHAnsi"/>
        </w:rPr>
        <w:t xml:space="preserve">destacamos o </w:t>
      </w:r>
      <w:r w:rsidRPr="006405CE">
        <w:rPr>
          <w:rFonts w:asciiTheme="minorHAnsi" w:hAnsiTheme="minorHAnsi" w:cstheme="minorHAnsi"/>
          <w:b/>
        </w:rPr>
        <w:t>TEMA 917 Repercussão geral</w:t>
      </w:r>
      <w:r w:rsidRPr="006405CE">
        <w:rPr>
          <w:rFonts w:asciiTheme="minorHAnsi" w:hAnsiTheme="minorHAnsi" w:cstheme="minorHAnsi"/>
        </w:rPr>
        <w:t xml:space="preserve"> (ARE 878911) do Colendo Supremo Tribunal Federal que forneceu paradigma na arbitragem dos limites da competência legislativa entre o Chefe do Poder Executivo Municipal e os Membros do Poder Legislativo desta esfera federativa:</w:t>
      </w:r>
      <w:r w:rsidRPr="006405CE">
        <w:rPr>
          <w:rFonts w:asciiTheme="minorHAnsi" w:hAnsiTheme="minorHAnsi" w:cstheme="minorHAnsi"/>
        </w:rPr>
        <w:tab/>
      </w:r>
    </w:p>
    <w:p w:rsidR="008C6F6B" w:rsidRPr="00660D96" w:rsidP="009B74E7">
      <w:pPr>
        <w:pStyle w:val="Default"/>
        <w:ind w:left="2268"/>
        <w:jc w:val="both"/>
        <w:rPr>
          <w:rFonts w:asciiTheme="minorHAnsi" w:hAnsiTheme="minorHAnsi" w:cstheme="minorHAnsi"/>
          <w:b/>
          <w:i/>
          <w:color w:val="auto"/>
          <w:sz w:val="21"/>
          <w:szCs w:val="21"/>
        </w:rPr>
      </w:pPr>
      <w:r w:rsidRPr="00660D96"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“Não usurpa competência privativa do Chefe do Poder </w:t>
      </w:r>
      <w:r w:rsidRPr="00660D96">
        <w:rPr>
          <w:rFonts w:asciiTheme="minorHAnsi" w:hAnsiTheme="minorHAnsi" w:cstheme="minorHAnsi"/>
          <w:b/>
          <w:i/>
          <w:color w:val="auto"/>
          <w:sz w:val="21"/>
          <w:szCs w:val="21"/>
        </w:rPr>
        <w:t>Executivo lei</w:t>
      </w:r>
      <w:r w:rsidRPr="00660D96"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 que, embora crie despesa para a Administração, não trata da sua estrutura ou da atribuição de seus órgãos nem do regime jurídico de servidores públicos (art. 61, § 1º, </w:t>
      </w:r>
      <w:r w:rsidRPr="00660D96">
        <w:rPr>
          <w:rFonts w:asciiTheme="minorHAnsi" w:hAnsiTheme="minorHAnsi" w:cstheme="minorHAnsi"/>
          <w:b/>
          <w:i/>
          <w:color w:val="auto"/>
          <w:sz w:val="21"/>
          <w:szCs w:val="21"/>
        </w:rPr>
        <w:t>II,"a</w:t>
      </w:r>
      <w:r w:rsidRPr="00660D96">
        <w:rPr>
          <w:rFonts w:asciiTheme="minorHAnsi" w:hAnsiTheme="minorHAnsi" w:cstheme="minorHAnsi"/>
          <w:b/>
          <w:i/>
          <w:color w:val="auto"/>
          <w:sz w:val="21"/>
          <w:szCs w:val="21"/>
        </w:rPr>
        <w:t>", "c" e "e", da Constituição Federal)”.</w:t>
      </w:r>
    </w:p>
    <w:p w:rsidR="008C6F6B" w:rsidRPr="00660D96" w:rsidP="009B74E7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1"/>
          <w:szCs w:val="21"/>
        </w:rPr>
      </w:pPr>
      <w:r w:rsidRPr="00660D96">
        <w:rPr>
          <w:rFonts w:asciiTheme="minorHAnsi" w:hAnsiTheme="minorHAnsi" w:cstheme="minorHAnsi"/>
          <w:i/>
          <w:color w:val="auto"/>
          <w:sz w:val="21"/>
          <w:szCs w:val="21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660D96"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Não usurpa a competência privativa do chefe do Poder </w:t>
      </w:r>
      <w:r w:rsidRPr="00660D96">
        <w:rPr>
          <w:rFonts w:asciiTheme="minorHAnsi" w:hAnsiTheme="minorHAnsi" w:cstheme="minorHAnsi"/>
          <w:b/>
          <w:i/>
          <w:color w:val="auto"/>
          <w:sz w:val="21"/>
          <w:szCs w:val="21"/>
        </w:rPr>
        <w:t>Executivo lei</w:t>
      </w:r>
      <w:r w:rsidRPr="00660D96">
        <w:rPr>
          <w:rFonts w:asciiTheme="minorHAnsi" w:hAnsiTheme="minorHAnsi" w:cstheme="minorHAnsi"/>
          <w:b/>
          <w:i/>
          <w:color w:val="auto"/>
          <w:sz w:val="21"/>
          <w:szCs w:val="21"/>
        </w:rPr>
        <w:t xml:space="preserve"> que, embora crie despesa para a Administração Pública, não trata da sua estrutura ou da atribuição de seus órgãos nem do regime jurídico de servidores públicos.</w:t>
      </w:r>
      <w:r w:rsidRPr="00660D96">
        <w:rPr>
          <w:rFonts w:asciiTheme="minorHAnsi" w:hAnsiTheme="minorHAnsi" w:cstheme="minorHAnsi"/>
          <w:i/>
          <w:color w:val="auto"/>
          <w:sz w:val="21"/>
          <w:szCs w:val="21"/>
        </w:rPr>
        <w:t xml:space="preserve"> 4. Repercussão geral reconhecida com reafirmação da jurisprudência desta Corte. 5. Recurso extraordinário provido. (ARE 878911 RG, </w:t>
      </w:r>
      <w:r w:rsidRPr="00660D96">
        <w:rPr>
          <w:rFonts w:asciiTheme="minorHAnsi" w:hAnsiTheme="minorHAnsi" w:cstheme="minorHAnsi"/>
          <w:i/>
          <w:color w:val="auto"/>
          <w:sz w:val="21"/>
          <w:szCs w:val="21"/>
        </w:rPr>
        <w:t>Relator(</w:t>
      </w:r>
      <w:r w:rsidRPr="00660D96">
        <w:rPr>
          <w:rFonts w:asciiTheme="minorHAnsi" w:hAnsiTheme="minorHAnsi" w:cstheme="minorHAnsi"/>
          <w:i/>
          <w:color w:val="auto"/>
          <w:sz w:val="21"/>
          <w:szCs w:val="21"/>
        </w:rPr>
        <w:t xml:space="preserve">a): Min. GILMAR MENDES, julgado em 29/09/2016, PROCESSO ELETRÔNICO REPERCUSSÃO GERAL - MÉRITO DJe-217 DIVULG 10-10-2016 PUBLIC 11-10-2016 ) </w:t>
      </w:r>
    </w:p>
    <w:p w:rsidR="009B74E7" w:rsidRPr="00B82BF4" w:rsidP="009B74E7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825093" w:rsidP="00825093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E816B6">
        <w:rPr>
          <w:rFonts w:asciiTheme="minorHAnsi" w:hAnsiTheme="minorHAnsi" w:cstheme="minorHAnsi"/>
          <w:color w:val="auto"/>
        </w:rPr>
        <w:t>Consoante entendimento da C. Suprema Corte (Tema de repercussão geral nº 917) extrai-se que a iniciativa dos vereadores encontra limites somente naqueles assuntos afetos diretamente ao Chefe do Poder Executivo, notadamente, a estruturação da Administração Pública, a atribuição de seus órgãos e o regime jurídico de servidores público.</w:t>
      </w:r>
    </w:p>
    <w:p w:rsidR="00825093" w:rsidRPr="00713EF9" w:rsidP="00825093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713EF9">
        <w:rPr>
          <w:rFonts w:asciiTheme="minorHAnsi" w:hAnsiTheme="minorHAnsi" w:cstheme="minorHAnsi"/>
          <w:i/>
          <w:szCs w:val="24"/>
        </w:rPr>
        <w:t xml:space="preserve">In casu, </w:t>
      </w:r>
      <w:r w:rsidRPr="00713EF9">
        <w:rPr>
          <w:rFonts w:asciiTheme="minorHAnsi" w:hAnsiTheme="minorHAnsi" w:cstheme="minorHAnsi"/>
          <w:szCs w:val="24"/>
        </w:rPr>
        <w:t xml:space="preserve">considerando que o projeto tenciona disciplinar </w:t>
      </w:r>
      <w:r w:rsidRPr="00713EF9">
        <w:rPr>
          <w:rFonts w:asciiTheme="minorHAnsi" w:hAnsiTheme="minorHAnsi" w:cstheme="minorHAnsi"/>
          <w:szCs w:val="24"/>
        </w:rPr>
        <w:t xml:space="preserve">ato de gestão administrativa </w:t>
      </w:r>
      <w:r w:rsidRPr="00713EF9" w:rsidR="00713EF9">
        <w:rPr>
          <w:rFonts w:asciiTheme="minorHAnsi" w:hAnsiTheme="minorHAnsi" w:cstheme="minorHAnsi"/>
          <w:szCs w:val="24"/>
        </w:rPr>
        <w:t xml:space="preserve">conferindo </w:t>
      </w:r>
      <w:r w:rsidRPr="00713EF9" w:rsidR="00713EF9">
        <w:rPr>
          <w:rFonts w:asciiTheme="minorHAnsi" w:hAnsiTheme="minorHAnsi" w:cstheme="minorHAnsi"/>
          <w:szCs w:val="24"/>
        </w:rPr>
        <w:t>atribui</w:t>
      </w:r>
      <w:r w:rsidRPr="00713EF9" w:rsidR="00713EF9">
        <w:rPr>
          <w:rFonts w:asciiTheme="minorHAnsi" w:hAnsiTheme="minorHAnsi" w:cstheme="minorHAnsi"/>
          <w:szCs w:val="24"/>
        </w:rPr>
        <w:t xml:space="preserve">ções </w:t>
      </w:r>
      <w:r w:rsidRPr="00713EF9" w:rsidR="00B10941">
        <w:rPr>
          <w:rFonts w:asciiTheme="minorHAnsi" w:hAnsiTheme="minorHAnsi" w:cstheme="minorHAnsi"/>
          <w:szCs w:val="24"/>
        </w:rPr>
        <w:t>a</w:t>
      </w:r>
      <w:r w:rsidRPr="00713EF9" w:rsidR="00713EF9">
        <w:rPr>
          <w:rFonts w:asciiTheme="minorHAnsi" w:hAnsiTheme="minorHAnsi" w:cstheme="minorHAnsi"/>
          <w:szCs w:val="24"/>
        </w:rPr>
        <w:t xml:space="preserve"> órgão público </w:t>
      </w:r>
      <w:r w:rsidRPr="00713EF9">
        <w:rPr>
          <w:rFonts w:asciiTheme="minorHAnsi" w:hAnsiTheme="minorHAnsi" w:cstheme="minorHAnsi"/>
          <w:szCs w:val="24"/>
        </w:rPr>
        <w:t>infere-se que a matéria é de iniciativa privativa do Executivo</w:t>
      </w:r>
      <w:r w:rsidRPr="00713EF9" w:rsidR="00713EF9">
        <w:rPr>
          <w:rFonts w:asciiTheme="minorHAnsi" w:hAnsiTheme="minorHAnsi" w:cstheme="minorHAnsi"/>
          <w:szCs w:val="24"/>
        </w:rPr>
        <w:t>.</w:t>
      </w:r>
    </w:p>
    <w:p w:rsidR="001900C3" w:rsidRPr="006405CE" w:rsidP="001900C3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6405CE">
        <w:rPr>
          <w:rFonts w:asciiTheme="minorHAnsi" w:hAnsiTheme="minorHAnsi" w:cstheme="minorHAnsi"/>
          <w:szCs w:val="24"/>
        </w:rPr>
        <w:t xml:space="preserve">Por fim, quanto ao aspecto gramatical e lógico o projeto atende aos preceitos da Lei Complementar nº 95 de 1998 que dispõe sobre a elaboração, redação, </w:t>
      </w:r>
      <w:r w:rsidRPr="006405CE">
        <w:rPr>
          <w:rFonts w:asciiTheme="minorHAnsi" w:hAnsiTheme="minorHAnsi" w:cstheme="minorHAnsi"/>
          <w:szCs w:val="24"/>
        </w:rPr>
        <w:t xml:space="preserve">alteração e consolidação das leis, conforme determina o parágrafo único do art. 59 </w:t>
      </w:r>
      <w:r w:rsidRPr="006405CE">
        <w:rPr>
          <w:rFonts w:asciiTheme="minorHAnsi" w:hAnsiTheme="minorHAnsi" w:cstheme="minorHAnsi"/>
          <w:szCs w:val="24"/>
        </w:rPr>
        <w:t>da</w:t>
      </w:r>
      <w:r w:rsidRPr="006405CE">
        <w:rPr>
          <w:rFonts w:asciiTheme="minorHAnsi" w:hAnsiTheme="minorHAnsi" w:cstheme="minorHAnsi"/>
          <w:szCs w:val="24"/>
        </w:rPr>
        <w:t xml:space="preserve"> Constituição Federal.</w:t>
      </w:r>
    </w:p>
    <w:p w:rsidR="00C911DC" w:rsidRPr="00AF0F9C" w:rsidP="00100254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AF0F9C">
        <w:rPr>
          <w:rFonts w:ascii="Calibri" w:hAnsi="Calibri" w:cs="Calibri"/>
        </w:rPr>
        <w:t xml:space="preserve">Ante todo o exposto, </w:t>
      </w:r>
      <w:r w:rsidRPr="00AF0F9C" w:rsidR="00D36612">
        <w:rPr>
          <w:rFonts w:ascii="Calibri" w:hAnsi="Calibri" w:cs="Calibri"/>
        </w:rPr>
        <w:t>opinamos pela constitucionalidade e legalidade do projeto</w:t>
      </w:r>
      <w:r w:rsidR="00713EF9">
        <w:rPr>
          <w:rFonts w:ascii="Calibri" w:hAnsi="Calibri" w:cs="Calibri"/>
        </w:rPr>
        <w:t xml:space="preserve">. </w:t>
      </w:r>
      <w:r w:rsidRPr="00AF0F9C" w:rsidR="0061442B">
        <w:rPr>
          <w:rFonts w:eastAsia="Calibri" w:asciiTheme="minorHAnsi" w:hAnsiTheme="minorHAnsi" w:cstheme="minorHAnsi"/>
        </w:rPr>
        <w:t>Sobre o mérito, manifestar-se-á o Plenário de forma soberana.</w:t>
      </w:r>
    </w:p>
    <w:p w:rsidR="001900C3" w:rsidRPr="006405CE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>É o parecer</w:t>
      </w:r>
      <w:r w:rsidRPr="006405CE" w:rsidR="00C911DC">
        <w:rPr>
          <w:rFonts w:cstheme="minorHAnsi"/>
          <w:sz w:val="24"/>
          <w:szCs w:val="24"/>
        </w:rPr>
        <w:t>.</w:t>
      </w:r>
    </w:p>
    <w:p w:rsidR="00623AD7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>Procuradoria</w:t>
      </w:r>
      <w:r w:rsidRPr="006405CE">
        <w:rPr>
          <w:rFonts w:cstheme="minorHAnsi"/>
          <w:sz w:val="24"/>
          <w:szCs w:val="24"/>
        </w:rPr>
        <w:t xml:space="preserve">, aos </w:t>
      </w:r>
      <w:r w:rsidR="009B74E7">
        <w:rPr>
          <w:rFonts w:cstheme="minorHAnsi"/>
          <w:sz w:val="24"/>
          <w:szCs w:val="24"/>
        </w:rPr>
        <w:t>19</w:t>
      </w:r>
      <w:r w:rsidR="00AB285F">
        <w:rPr>
          <w:rFonts w:cstheme="minorHAnsi"/>
          <w:sz w:val="24"/>
          <w:szCs w:val="24"/>
        </w:rPr>
        <w:t xml:space="preserve"> </w:t>
      </w:r>
      <w:r w:rsidRPr="006405CE">
        <w:rPr>
          <w:rFonts w:cstheme="minorHAnsi"/>
          <w:sz w:val="24"/>
          <w:szCs w:val="24"/>
        </w:rPr>
        <w:t xml:space="preserve">de </w:t>
      </w:r>
      <w:r w:rsidR="009B74E7">
        <w:rPr>
          <w:rFonts w:cstheme="minorHAnsi"/>
          <w:sz w:val="24"/>
          <w:szCs w:val="24"/>
        </w:rPr>
        <w:t>dezembro</w:t>
      </w:r>
      <w:r w:rsidRPr="006405CE">
        <w:rPr>
          <w:rFonts w:cstheme="minorHAnsi"/>
          <w:sz w:val="24"/>
          <w:szCs w:val="24"/>
        </w:rPr>
        <w:t xml:space="preserve"> de 20</w:t>
      </w:r>
      <w:r w:rsidRPr="006405CE" w:rsidR="00F66849">
        <w:rPr>
          <w:rFonts w:cstheme="minorHAnsi"/>
          <w:sz w:val="24"/>
          <w:szCs w:val="24"/>
        </w:rPr>
        <w:t>2</w:t>
      </w:r>
      <w:r w:rsidR="0021665B">
        <w:rPr>
          <w:rFonts w:cstheme="minorHAnsi"/>
          <w:sz w:val="24"/>
          <w:szCs w:val="24"/>
        </w:rPr>
        <w:t>3</w:t>
      </w:r>
      <w:r w:rsidRPr="006405CE">
        <w:rPr>
          <w:rFonts w:cstheme="minorHAnsi"/>
          <w:sz w:val="24"/>
          <w:szCs w:val="24"/>
        </w:rPr>
        <w:t>.</w:t>
      </w:r>
    </w:p>
    <w:p w:rsidR="00862797" w:rsidRPr="006405CE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</w:p>
    <w:p w:rsidR="00D36612" w:rsidRPr="006405CE" w:rsidP="001900C3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623AD7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405CE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405CE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6405CE"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D03012" w:rsidP="00CF4A3C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D03012" w:rsidP="003C2F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D03012" w:rsidP="003C2F5F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D03012" w:rsidP="003C2F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A5452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A5452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03012">
      <w:pPr>
        <w:spacing w:after="0" w:line="240" w:lineRule="auto"/>
      </w:pPr>
      <w:r>
        <w:separator/>
      </w:r>
    </w:p>
  </w:footnote>
  <w:footnote w:type="continuationSeparator" w:id="1">
    <w:p w:rsidR="00D03012">
      <w:pPr>
        <w:spacing w:after="0" w:line="240" w:lineRule="auto"/>
      </w:pPr>
      <w:r>
        <w:continuationSeparator/>
      </w:r>
    </w:p>
  </w:footnote>
  <w:footnote w:id="2">
    <w:p w:rsidR="00D03012" w:rsidRPr="00F154E2" w:rsidP="001B2556">
      <w:pPr>
        <w:pStyle w:val="FootnoteText"/>
        <w:jc w:val="both"/>
        <w:rPr>
          <w:sz w:val="18"/>
          <w:szCs w:val="18"/>
        </w:rPr>
      </w:pPr>
      <w:r w:rsidRPr="00F154E2">
        <w:rPr>
          <w:rStyle w:val="FootnoteReference"/>
          <w:sz w:val="18"/>
          <w:szCs w:val="18"/>
        </w:rPr>
        <w:footnoteRef/>
      </w:r>
      <w:r w:rsidRPr="00F154E2">
        <w:rPr>
          <w:sz w:val="18"/>
          <w:szCs w:val="18"/>
        </w:rPr>
        <w:t xml:space="preserve"> “</w:t>
      </w:r>
      <w:r w:rsidRPr="00F154E2">
        <w:rPr>
          <w:i/>
          <w:iCs/>
          <w:sz w:val="18"/>
          <w:szCs w:val="18"/>
        </w:rPr>
        <w:t>Art. 38. Compete à Comissão de Justiça e Redação manifestar-se sobre todos os assuntos entregues</w:t>
      </w:r>
      <w:r w:rsidR="009B74E7">
        <w:rPr>
          <w:i/>
          <w:iCs/>
          <w:sz w:val="18"/>
          <w:szCs w:val="18"/>
        </w:rPr>
        <w:t xml:space="preserve"> </w:t>
      </w:r>
      <w:r w:rsidRPr="00F154E2">
        <w:rPr>
          <w:i/>
          <w:iCs/>
          <w:sz w:val="18"/>
          <w:szCs w:val="18"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</w:t>
      </w:r>
      <w:r w:rsidRPr="00F154E2">
        <w:rPr>
          <w:i/>
          <w:iCs/>
          <w:sz w:val="18"/>
          <w:szCs w:val="18"/>
        </w:rPr>
        <w:t xml:space="preserve">  </w:t>
      </w:r>
      <w:r w:rsidRPr="00F154E2">
        <w:rPr>
          <w:i/>
          <w:iCs/>
          <w:sz w:val="18"/>
          <w:szCs w:val="18"/>
        </w:rPr>
        <w:t>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F154E2">
        <w:rPr>
          <w:sz w:val="18"/>
          <w:szCs w:val="18"/>
        </w:rPr>
        <w:t>.”</w:t>
      </w:r>
    </w:p>
  </w:footnote>
  <w:footnote w:id="3">
    <w:p w:rsidR="009B74E7" w:rsidRPr="006405CE" w:rsidP="009B74E7">
      <w:pPr>
        <w:pStyle w:val="Default"/>
        <w:spacing w:after="24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ex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oficio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9B74E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3012" w:rsidP="003C2F5F">
    <w:pPr>
      <w:pStyle w:val="Header"/>
      <w:jc w:val="center"/>
      <w:rPr>
        <w:b/>
        <w:sz w:val="26"/>
        <w:lang w:val="pt-PT"/>
      </w:rPr>
    </w:pPr>
  </w:p>
  <w:p w:rsidR="00D03012" w:rsidP="003C2F5F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012" w:rsidP="003C2F5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792212164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216374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6468116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03012" w:rsidP="003C2F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324832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817777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03012" w:rsidP="003C2F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03012" w:rsidP="003C2F5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D03012" w:rsidP="003C2F5F">
    <w:pPr>
      <w:pStyle w:val="Header"/>
    </w:pPr>
  </w:p>
  <w:p w:rsidR="00D03012" w:rsidP="003C2F5F">
    <w:pPr>
      <w:pStyle w:val="Header"/>
    </w:pPr>
  </w:p>
  <w:p w:rsidR="002F2566" w:rsidP="003C2F5F">
    <w:pPr>
      <w:pStyle w:val="Header"/>
    </w:pPr>
  </w:p>
  <w:p w:rsidR="00D03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41183"/>
    <w:multiLevelType w:val="hybridMultilevel"/>
    <w:tmpl w:val="353E09F0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0DD6"/>
    <w:rsid w:val="00004354"/>
    <w:rsid w:val="00006589"/>
    <w:rsid w:val="00047E2E"/>
    <w:rsid w:val="00053466"/>
    <w:rsid w:val="00054297"/>
    <w:rsid w:val="00055A36"/>
    <w:rsid w:val="00055CC4"/>
    <w:rsid w:val="00055D2C"/>
    <w:rsid w:val="00057AD0"/>
    <w:rsid w:val="00060B2C"/>
    <w:rsid w:val="0006637E"/>
    <w:rsid w:val="000854D9"/>
    <w:rsid w:val="000863AF"/>
    <w:rsid w:val="00093998"/>
    <w:rsid w:val="000A1978"/>
    <w:rsid w:val="000A2B7F"/>
    <w:rsid w:val="000A7266"/>
    <w:rsid w:val="000B17B5"/>
    <w:rsid w:val="000B34F9"/>
    <w:rsid w:val="000C070B"/>
    <w:rsid w:val="000C4719"/>
    <w:rsid w:val="000D62E2"/>
    <w:rsid w:val="000E0541"/>
    <w:rsid w:val="000E0DF9"/>
    <w:rsid w:val="000E24FC"/>
    <w:rsid w:val="000F53FD"/>
    <w:rsid w:val="000F7DF6"/>
    <w:rsid w:val="00100254"/>
    <w:rsid w:val="0010042C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50E74"/>
    <w:rsid w:val="00166B9A"/>
    <w:rsid w:val="00171311"/>
    <w:rsid w:val="00175485"/>
    <w:rsid w:val="001774F7"/>
    <w:rsid w:val="00186563"/>
    <w:rsid w:val="00186BFA"/>
    <w:rsid w:val="001900C3"/>
    <w:rsid w:val="001B2556"/>
    <w:rsid w:val="001B380C"/>
    <w:rsid w:val="001B39B0"/>
    <w:rsid w:val="001C4948"/>
    <w:rsid w:val="001D010E"/>
    <w:rsid w:val="002028C4"/>
    <w:rsid w:val="0021594C"/>
    <w:rsid w:val="0021665B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C174B"/>
    <w:rsid w:val="002C4D6D"/>
    <w:rsid w:val="002D0400"/>
    <w:rsid w:val="002D1F88"/>
    <w:rsid w:val="002D6487"/>
    <w:rsid w:val="002E06DC"/>
    <w:rsid w:val="002E0B93"/>
    <w:rsid w:val="002F1549"/>
    <w:rsid w:val="002F2566"/>
    <w:rsid w:val="002F5795"/>
    <w:rsid w:val="003128C1"/>
    <w:rsid w:val="003132A3"/>
    <w:rsid w:val="003210F0"/>
    <w:rsid w:val="00350F60"/>
    <w:rsid w:val="0037518E"/>
    <w:rsid w:val="00380583"/>
    <w:rsid w:val="003856D7"/>
    <w:rsid w:val="00391CD8"/>
    <w:rsid w:val="003A5BDC"/>
    <w:rsid w:val="003A6461"/>
    <w:rsid w:val="003B4ED0"/>
    <w:rsid w:val="003B55E5"/>
    <w:rsid w:val="003C2F5F"/>
    <w:rsid w:val="003C4DB0"/>
    <w:rsid w:val="003C6555"/>
    <w:rsid w:val="003D3D50"/>
    <w:rsid w:val="003D6EE3"/>
    <w:rsid w:val="003E371A"/>
    <w:rsid w:val="003F0920"/>
    <w:rsid w:val="003F610A"/>
    <w:rsid w:val="003F6ED2"/>
    <w:rsid w:val="0040409A"/>
    <w:rsid w:val="00405F0A"/>
    <w:rsid w:val="00407A33"/>
    <w:rsid w:val="00415C7A"/>
    <w:rsid w:val="00417261"/>
    <w:rsid w:val="00417BC0"/>
    <w:rsid w:val="00427BE6"/>
    <w:rsid w:val="0043016F"/>
    <w:rsid w:val="00433A4C"/>
    <w:rsid w:val="0045236F"/>
    <w:rsid w:val="00461C3E"/>
    <w:rsid w:val="00465FE0"/>
    <w:rsid w:val="004738DA"/>
    <w:rsid w:val="00483544"/>
    <w:rsid w:val="004A287A"/>
    <w:rsid w:val="004A3204"/>
    <w:rsid w:val="004D6EED"/>
    <w:rsid w:val="005056F7"/>
    <w:rsid w:val="005101D9"/>
    <w:rsid w:val="00531B48"/>
    <w:rsid w:val="0054429B"/>
    <w:rsid w:val="00551B9D"/>
    <w:rsid w:val="00553C12"/>
    <w:rsid w:val="005649C7"/>
    <w:rsid w:val="005660DC"/>
    <w:rsid w:val="00572C26"/>
    <w:rsid w:val="0058062A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E0BB6"/>
    <w:rsid w:val="005E2A7A"/>
    <w:rsid w:val="005F696D"/>
    <w:rsid w:val="00613C31"/>
    <w:rsid w:val="0061442B"/>
    <w:rsid w:val="00621DC7"/>
    <w:rsid w:val="00622D40"/>
    <w:rsid w:val="00623AD7"/>
    <w:rsid w:val="00625539"/>
    <w:rsid w:val="00626BE1"/>
    <w:rsid w:val="0063663D"/>
    <w:rsid w:val="006405CE"/>
    <w:rsid w:val="00644ED3"/>
    <w:rsid w:val="006504F4"/>
    <w:rsid w:val="00650EA3"/>
    <w:rsid w:val="0065692D"/>
    <w:rsid w:val="00660D96"/>
    <w:rsid w:val="006753C3"/>
    <w:rsid w:val="0067562F"/>
    <w:rsid w:val="00685B1F"/>
    <w:rsid w:val="00686242"/>
    <w:rsid w:val="00687B41"/>
    <w:rsid w:val="006A10A0"/>
    <w:rsid w:val="006A1A17"/>
    <w:rsid w:val="006A5B5D"/>
    <w:rsid w:val="006B0996"/>
    <w:rsid w:val="006B1DD9"/>
    <w:rsid w:val="006D1203"/>
    <w:rsid w:val="006D2F36"/>
    <w:rsid w:val="006E00C4"/>
    <w:rsid w:val="006E069F"/>
    <w:rsid w:val="006E3BE4"/>
    <w:rsid w:val="006E43B0"/>
    <w:rsid w:val="006E4468"/>
    <w:rsid w:val="006E4F1C"/>
    <w:rsid w:val="006F0642"/>
    <w:rsid w:val="006F5D83"/>
    <w:rsid w:val="006F6EBB"/>
    <w:rsid w:val="0070570A"/>
    <w:rsid w:val="007111F6"/>
    <w:rsid w:val="00713EF9"/>
    <w:rsid w:val="0071405C"/>
    <w:rsid w:val="007277F2"/>
    <w:rsid w:val="0073426E"/>
    <w:rsid w:val="00742CBA"/>
    <w:rsid w:val="00743338"/>
    <w:rsid w:val="007445E7"/>
    <w:rsid w:val="007479A7"/>
    <w:rsid w:val="00753377"/>
    <w:rsid w:val="007677BD"/>
    <w:rsid w:val="007711FB"/>
    <w:rsid w:val="0079319A"/>
    <w:rsid w:val="007A3E43"/>
    <w:rsid w:val="007B6D1D"/>
    <w:rsid w:val="007C7735"/>
    <w:rsid w:val="007D24E4"/>
    <w:rsid w:val="007D6467"/>
    <w:rsid w:val="007E1938"/>
    <w:rsid w:val="007E1F99"/>
    <w:rsid w:val="007E3525"/>
    <w:rsid w:val="007E684E"/>
    <w:rsid w:val="007E6D19"/>
    <w:rsid w:val="007E6E69"/>
    <w:rsid w:val="007F74E9"/>
    <w:rsid w:val="00805484"/>
    <w:rsid w:val="00815A67"/>
    <w:rsid w:val="00815A68"/>
    <w:rsid w:val="00825093"/>
    <w:rsid w:val="00833548"/>
    <w:rsid w:val="00840756"/>
    <w:rsid w:val="00843AF6"/>
    <w:rsid w:val="00844F2A"/>
    <w:rsid w:val="0085120B"/>
    <w:rsid w:val="008549DB"/>
    <w:rsid w:val="00862797"/>
    <w:rsid w:val="00866252"/>
    <w:rsid w:val="00867EC0"/>
    <w:rsid w:val="008706BC"/>
    <w:rsid w:val="008743BF"/>
    <w:rsid w:val="00880E5C"/>
    <w:rsid w:val="008973C1"/>
    <w:rsid w:val="008A49B2"/>
    <w:rsid w:val="008B446B"/>
    <w:rsid w:val="008B6D80"/>
    <w:rsid w:val="008C29F0"/>
    <w:rsid w:val="008C6F6B"/>
    <w:rsid w:val="008D48C2"/>
    <w:rsid w:val="008D545A"/>
    <w:rsid w:val="008D67BD"/>
    <w:rsid w:val="008E20DD"/>
    <w:rsid w:val="008E7C91"/>
    <w:rsid w:val="008F1AFA"/>
    <w:rsid w:val="008F5FCA"/>
    <w:rsid w:val="00907BC1"/>
    <w:rsid w:val="0092151D"/>
    <w:rsid w:val="00921DF8"/>
    <w:rsid w:val="00924DE9"/>
    <w:rsid w:val="00940236"/>
    <w:rsid w:val="0094325E"/>
    <w:rsid w:val="009513F9"/>
    <w:rsid w:val="0095460B"/>
    <w:rsid w:val="00955AD1"/>
    <w:rsid w:val="0097085A"/>
    <w:rsid w:val="0097182D"/>
    <w:rsid w:val="00973E66"/>
    <w:rsid w:val="00985CD8"/>
    <w:rsid w:val="00987EDC"/>
    <w:rsid w:val="00990D8F"/>
    <w:rsid w:val="00991BA0"/>
    <w:rsid w:val="00995E87"/>
    <w:rsid w:val="009A6ACD"/>
    <w:rsid w:val="009B74E7"/>
    <w:rsid w:val="009C736C"/>
    <w:rsid w:val="009D276A"/>
    <w:rsid w:val="009F0F77"/>
    <w:rsid w:val="009F1FC7"/>
    <w:rsid w:val="00A02F51"/>
    <w:rsid w:val="00A03A91"/>
    <w:rsid w:val="00A21575"/>
    <w:rsid w:val="00A32203"/>
    <w:rsid w:val="00A32BE6"/>
    <w:rsid w:val="00A33922"/>
    <w:rsid w:val="00A369D9"/>
    <w:rsid w:val="00A44636"/>
    <w:rsid w:val="00A455A2"/>
    <w:rsid w:val="00A65EAF"/>
    <w:rsid w:val="00A7003F"/>
    <w:rsid w:val="00A731C0"/>
    <w:rsid w:val="00A816F6"/>
    <w:rsid w:val="00A84A80"/>
    <w:rsid w:val="00A975C6"/>
    <w:rsid w:val="00AA19F5"/>
    <w:rsid w:val="00AA41CC"/>
    <w:rsid w:val="00AB02F8"/>
    <w:rsid w:val="00AB285F"/>
    <w:rsid w:val="00AB426C"/>
    <w:rsid w:val="00AC06CC"/>
    <w:rsid w:val="00AC632E"/>
    <w:rsid w:val="00AC6375"/>
    <w:rsid w:val="00AD2EF4"/>
    <w:rsid w:val="00AD41DD"/>
    <w:rsid w:val="00AE0392"/>
    <w:rsid w:val="00AE459A"/>
    <w:rsid w:val="00AF0F9C"/>
    <w:rsid w:val="00B10941"/>
    <w:rsid w:val="00B20851"/>
    <w:rsid w:val="00B21513"/>
    <w:rsid w:val="00B27E73"/>
    <w:rsid w:val="00B36919"/>
    <w:rsid w:val="00B40ABD"/>
    <w:rsid w:val="00B41A80"/>
    <w:rsid w:val="00B4272B"/>
    <w:rsid w:val="00B51914"/>
    <w:rsid w:val="00B6446F"/>
    <w:rsid w:val="00B77DD5"/>
    <w:rsid w:val="00B82BF4"/>
    <w:rsid w:val="00B9191A"/>
    <w:rsid w:val="00BA5452"/>
    <w:rsid w:val="00BA60E8"/>
    <w:rsid w:val="00BA71BB"/>
    <w:rsid w:val="00BB2737"/>
    <w:rsid w:val="00BB304E"/>
    <w:rsid w:val="00BB4A3C"/>
    <w:rsid w:val="00BB699B"/>
    <w:rsid w:val="00BC1CA3"/>
    <w:rsid w:val="00BD7376"/>
    <w:rsid w:val="00BE272B"/>
    <w:rsid w:val="00BF1E38"/>
    <w:rsid w:val="00BF6582"/>
    <w:rsid w:val="00C037D3"/>
    <w:rsid w:val="00C16375"/>
    <w:rsid w:val="00C50F96"/>
    <w:rsid w:val="00C54AEF"/>
    <w:rsid w:val="00C60F3F"/>
    <w:rsid w:val="00C65153"/>
    <w:rsid w:val="00C772FB"/>
    <w:rsid w:val="00C911DC"/>
    <w:rsid w:val="00C96BE2"/>
    <w:rsid w:val="00CA36F2"/>
    <w:rsid w:val="00CB55DD"/>
    <w:rsid w:val="00CC3BFA"/>
    <w:rsid w:val="00CD2341"/>
    <w:rsid w:val="00CF4A3C"/>
    <w:rsid w:val="00D03012"/>
    <w:rsid w:val="00D25C04"/>
    <w:rsid w:val="00D36612"/>
    <w:rsid w:val="00D3794D"/>
    <w:rsid w:val="00D43148"/>
    <w:rsid w:val="00D50B43"/>
    <w:rsid w:val="00D56ED0"/>
    <w:rsid w:val="00D57968"/>
    <w:rsid w:val="00D7028D"/>
    <w:rsid w:val="00D8253A"/>
    <w:rsid w:val="00D90938"/>
    <w:rsid w:val="00DA067C"/>
    <w:rsid w:val="00DA24D4"/>
    <w:rsid w:val="00DA6666"/>
    <w:rsid w:val="00DC20AB"/>
    <w:rsid w:val="00DC44C8"/>
    <w:rsid w:val="00DF2599"/>
    <w:rsid w:val="00DF2C1A"/>
    <w:rsid w:val="00DF3DFD"/>
    <w:rsid w:val="00E010C5"/>
    <w:rsid w:val="00E03BF8"/>
    <w:rsid w:val="00E07310"/>
    <w:rsid w:val="00E106FD"/>
    <w:rsid w:val="00E11F59"/>
    <w:rsid w:val="00E17B92"/>
    <w:rsid w:val="00E20CE9"/>
    <w:rsid w:val="00E3389E"/>
    <w:rsid w:val="00E3474E"/>
    <w:rsid w:val="00E405EE"/>
    <w:rsid w:val="00E41EA1"/>
    <w:rsid w:val="00E503EA"/>
    <w:rsid w:val="00E6171D"/>
    <w:rsid w:val="00E66F59"/>
    <w:rsid w:val="00E7573E"/>
    <w:rsid w:val="00E77219"/>
    <w:rsid w:val="00E77D24"/>
    <w:rsid w:val="00E813C9"/>
    <w:rsid w:val="00E816B6"/>
    <w:rsid w:val="00E816BA"/>
    <w:rsid w:val="00E91634"/>
    <w:rsid w:val="00E9745E"/>
    <w:rsid w:val="00EA0024"/>
    <w:rsid w:val="00EA669D"/>
    <w:rsid w:val="00EB49A2"/>
    <w:rsid w:val="00EB4F80"/>
    <w:rsid w:val="00EC6150"/>
    <w:rsid w:val="00EE2FE4"/>
    <w:rsid w:val="00EE6021"/>
    <w:rsid w:val="00F154E2"/>
    <w:rsid w:val="00F1565F"/>
    <w:rsid w:val="00F253CD"/>
    <w:rsid w:val="00F3073D"/>
    <w:rsid w:val="00F36FF8"/>
    <w:rsid w:val="00F40D80"/>
    <w:rsid w:val="00F47288"/>
    <w:rsid w:val="00F505B3"/>
    <w:rsid w:val="00F53BEF"/>
    <w:rsid w:val="00F564CF"/>
    <w:rsid w:val="00F66849"/>
    <w:rsid w:val="00F726DD"/>
    <w:rsid w:val="00F740A6"/>
    <w:rsid w:val="00F847EE"/>
    <w:rsid w:val="00F96CC6"/>
    <w:rsid w:val="00FA1D5B"/>
    <w:rsid w:val="00FB0318"/>
    <w:rsid w:val="00FB7CDD"/>
    <w:rsid w:val="00FC59A5"/>
    <w:rsid w:val="00FD2E08"/>
    <w:rsid w:val="00FD744D"/>
    <w:rsid w:val="00FE2247"/>
    <w:rsid w:val="00FE410F"/>
    <w:rsid w:val="00FE4464"/>
    <w:rsid w:val="00FF0189"/>
    <w:rsid w:val="00FF16C9"/>
    <w:rsid w:val="00FF303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43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43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4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texto">
    <w:name w:val="tptexto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0A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63B4-AFC1-4824-A381-19F5622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1497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7</cp:revision>
  <cp:lastPrinted>2021-05-27T14:59:00Z</cp:lastPrinted>
  <dcterms:created xsi:type="dcterms:W3CDTF">2023-12-19T21:26:00Z</dcterms:created>
  <dcterms:modified xsi:type="dcterms:W3CDTF">2023-12-21T19:26:00Z</dcterms:modified>
</cp:coreProperties>
</file>