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39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1082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464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no art. 170 do Projeto, que “Institui o Plano Diretor Municipal de Valinhos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029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