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0270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953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325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7154/2023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58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os incisos IX ao Art. 2; XV ao Art.6; XVI ao Art. 7; XIII ao Art. 9, XV ao Art. 10; X ao Art. 22 e exclui o inciso XVIII do Art.22, inclui o inciso II ao Art. 23, renumerando demais, e inclui a alínea i no inciso VI ao Art. 116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505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