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4556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0234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67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41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VI do Art. 62, o Inciso III do Art. 65, e inclui o Inciso VI ao Art. 69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3509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