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4150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0791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6351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38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parágrafo único e Incisos de I a VI no Art. 106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5533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