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8761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319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6914/2023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6592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6914/2023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5º ao Art. 44 e o § 2º ao Art. 85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8633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