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4108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0632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6886/2023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6939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6886/2023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16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96, e inclui os Arts. 97, 98, 99, 100, 101 e renumera seguintes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2050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