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453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4807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672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11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18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8223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