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9548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012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486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Adiciona o parágrafo segundo e renumera o parágrafo único do Art. 203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822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