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F08F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F08F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F5BA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F08F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F5BA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F5BA6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F08F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F08F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F08F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F08F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334/2023 - </w:t>
      </w:r>
      <w:r w:rsidRPr="00322C9F">
        <w:rPr>
          <w:rFonts w:ascii="Times New Roman" w:hAnsi="Times New Roman"/>
          <w:b/>
          <w:szCs w:val="24"/>
        </w:rPr>
        <w:t>Proc. leg. nº 7372/2023</w:t>
      </w:r>
    </w:p>
    <w:p w:rsidR="00322C9F" w:rsidRPr="00BB1EEA" w:rsidRDefault="008F08F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ALEXANDRE "JAPA"</w:t>
      </w:r>
    </w:p>
    <w:p w:rsidR="00330085" w:rsidRDefault="008F08F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</w:t>
      </w:r>
      <w:r>
        <w:rPr>
          <w:rFonts w:ascii="Times New Roman" w:hAnsi="Times New Roman"/>
          <w:bCs/>
          <w:i/>
          <w:szCs w:val="24"/>
        </w:rPr>
        <w:t xml:space="preserve"> Apoio à Prefeita Municipal para que promova uma mudança de referência e elevação salarial para os cargos de Auxiliar de Saúde Bucal eTécnico Saude Bucal.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F5BA6" w:rsidRDefault="009F5BA6" w:rsidP="009F5BA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F5BA6" w:rsidRDefault="009F5BA6" w:rsidP="009F5BA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9F5BA6" w:rsidRDefault="009F5BA6" w:rsidP="009F5BA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9F5BA6" w:rsidRDefault="009F5BA6" w:rsidP="009F5BA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9F5BA6" w:rsidRDefault="009F5BA6" w:rsidP="009F5B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9F5BA6" w:rsidP="009F5BA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F1" w:rsidRDefault="008F08F1">
      <w:r>
        <w:separator/>
      </w:r>
    </w:p>
  </w:endnote>
  <w:endnote w:type="continuationSeparator" w:id="0">
    <w:p w:rsidR="008F08F1" w:rsidRDefault="008F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F08F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F08F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F1" w:rsidRDefault="008F08F1">
      <w:r>
        <w:separator/>
      </w:r>
    </w:p>
  </w:footnote>
  <w:footnote w:type="continuationSeparator" w:id="0">
    <w:p w:rsidR="008F08F1" w:rsidRDefault="008F0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F08F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515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F08F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F08F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F08F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2601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F08F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0662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F08F1"/>
    <w:rsid w:val="00912224"/>
    <w:rsid w:val="0092098C"/>
    <w:rsid w:val="009426A2"/>
    <w:rsid w:val="00946FCF"/>
    <w:rsid w:val="009643C3"/>
    <w:rsid w:val="009C1E5B"/>
    <w:rsid w:val="009C6D5E"/>
    <w:rsid w:val="009F5BA6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447E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447E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447EA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0F72-181E-49A0-BF5A-8C7A9936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2023-11-16T18:43:00Z</dcterms:modified>
</cp:coreProperties>
</file>