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271D6A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271D6A" w:rsidP="00271D6A">
      <w:pPr>
        <w:ind w:left="3969"/>
        <w:jc w:val="both"/>
        <w:rPr>
          <w:rFonts w:cs="Arial"/>
          <w:b/>
          <w:szCs w:val="24"/>
        </w:rPr>
      </w:pPr>
      <w:r w:rsidRPr="00BE10BF">
        <w:rPr>
          <w:rFonts w:cs="Arial"/>
          <w:b/>
          <w:bCs/>
          <w:szCs w:val="24"/>
        </w:rPr>
        <w:t>Altera o Projeto de Lei nº 1</w:t>
      </w:r>
      <w:r w:rsidR="00DE15DE">
        <w:rPr>
          <w:rFonts w:cs="Arial"/>
          <w:b/>
          <w:bCs/>
          <w:szCs w:val="24"/>
        </w:rPr>
        <w:t>34</w:t>
      </w:r>
      <w:r w:rsidRPr="00BE10BF">
        <w:rPr>
          <w:rFonts w:cs="Arial"/>
          <w:b/>
          <w:bCs/>
          <w:szCs w:val="24"/>
        </w:rPr>
        <w:t>/202</w:t>
      </w:r>
      <w:r w:rsidR="00DE15DE">
        <w:rPr>
          <w:rFonts w:cs="Arial"/>
          <w:b/>
          <w:bCs/>
          <w:szCs w:val="24"/>
        </w:rPr>
        <w:t>3</w:t>
      </w:r>
      <w:r w:rsidRPr="00BE10BF">
        <w:rPr>
          <w:rFonts w:cs="Arial"/>
          <w:b/>
          <w:bCs/>
          <w:szCs w:val="24"/>
        </w:rPr>
        <w:t>, remanejando dotações orçamentárias</w:t>
      </w:r>
      <w:r w:rsidR="00596F66">
        <w:rPr>
          <w:rFonts w:cs="Arial"/>
          <w:b/>
          <w:bCs/>
          <w:szCs w:val="24"/>
        </w:rPr>
        <w:t xml:space="preserve"> ao Conselho Tutelar</w:t>
      </w:r>
      <w:r w:rsidRPr="00BE10BF">
        <w:rPr>
          <w:rFonts w:cs="Arial"/>
          <w:b/>
          <w:bCs/>
          <w:szCs w:val="24"/>
        </w:rPr>
        <w:t>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0C164E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0C164E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0C164E" w:rsidP="00A41883">
      <w:pPr>
        <w:ind w:left="3969"/>
        <w:jc w:val="both"/>
        <w:rPr>
          <w:rFonts w:cs="Arial"/>
          <w:b/>
          <w:bCs/>
          <w:szCs w:val="24"/>
        </w:rPr>
      </w:pPr>
    </w:p>
    <w:p w:rsidR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0C164E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Vereador</w:t>
      </w:r>
      <w:r w:rsidRPr="00866CF2" w:rsidR="00866CF2">
        <w:rPr>
          <w:rFonts w:cs="Arial"/>
          <w:bCs/>
          <w:szCs w:val="24"/>
        </w:rPr>
        <w:t xml:space="preserve"> </w:t>
      </w:r>
      <w:r w:rsidRPr="00596F66">
        <w:rPr>
          <w:rFonts w:cs="Arial"/>
          <w:b/>
          <w:bCs/>
          <w:szCs w:val="24"/>
        </w:rPr>
        <w:t>LUIZ MAYR NETO</w:t>
      </w:r>
      <w:r>
        <w:rPr>
          <w:rFonts w:cs="Arial"/>
          <w:bCs/>
          <w:szCs w:val="24"/>
        </w:rPr>
        <w:t xml:space="preserve"> apresenta</w:t>
      </w:r>
      <w:r w:rsidRPr="00866CF2" w:rsidR="00866CF2">
        <w:rPr>
          <w:rFonts w:cs="Arial"/>
          <w:bCs/>
          <w:szCs w:val="24"/>
        </w:rPr>
        <w:t xml:space="preserve">, nos termos regimentais, para a devida apreciação e votação em Plenário, </w:t>
      </w:r>
      <w:r w:rsidR="00866CF2">
        <w:rPr>
          <w:rFonts w:cs="Arial"/>
          <w:bCs/>
          <w:szCs w:val="24"/>
        </w:rPr>
        <w:t>a</w:t>
      </w:r>
      <w:r w:rsidRPr="00866CF2" w:rsidR="00866CF2">
        <w:rPr>
          <w:rFonts w:cs="Arial"/>
          <w:bCs/>
          <w:szCs w:val="24"/>
        </w:rPr>
        <w:t xml:space="preserve"> presente</w:t>
      </w:r>
      <w:r w:rsidR="00866CF2">
        <w:rPr>
          <w:rFonts w:cs="Arial"/>
          <w:bCs/>
          <w:szCs w:val="24"/>
        </w:rPr>
        <w:t xml:space="preserve"> emenda ao </w:t>
      </w:r>
      <w:r w:rsidRPr="00866CF2" w:rsidR="00866CF2">
        <w:rPr>
          <w:rFonts w:cs="Arial"/>
          <w:bCs/>
          <w:szCs w:val="24"/>
        </w:rPr>
        <w:t>Projeto de Lei nº 134/2023</w:t>
      </w:r>
      <w:r w:rsidR="00866CF2">
        <w:rPr>
          <w:rFonts w:cs="Arial"/>
          <w:bCs/>
          <w:szCs w:val="24"/>
        </w:rPr>
        <w:t>, que “</w:t>
      </w:r>
      <w:r w:rsidRPr="00866CF2" w:rsidR="00866CF2">
        <w:rPr>
          <w:rFonts w:cs="Arial"/>
          <w:bCs/>
          <w:szCs w:val="24"/>
        </w:rPr>
        <w:t>Estima a RECEITA e fixa a DESPESA do Município para o exercício de 2024. (Mens. 55/23)</w:t>
      </w:r>
      <w:r w:rsidR="00866CF2">
        <w:rPr>
          <w:rFonts w:cs="Arial"/>
          <w:bCs/>
          <w:szCs w:val="24"/>
        </w:rPr>
        <w:t>”, nos seguintes termos.</w:t>
      </w:r>
    </w:p>
    <w:p w:rsidR="00BE10BF" w:rsidRPr="00BE10BF" w:rsidP="00BE10BF">
      <w:pPr>
        <w:spacing w:line="276" w:lineRule="auto"/>
        <w:jc w:val="both"/>
        <w:mirrorIndents/>
        <w:rPr>
          <w:rFonts w:cs="Arial"/>
          <w:b/>
          <w:szCs w:val="24"/>
        </w:rPr>
      </w:pPr>
    </w:p>
    <w:p w:rsidR="00BE10BF" w:rsidRPr="00BE10BF" w:rsidP="00BE10BF">
      <w:pPr>
        <w:spacing w:line="276" w:lineRule="auto"/>
        <w:ind w:firstLine="708"/>
        <w:jc w:val="both"/>
        <w:mirrorIndents/>
        <w:rPr>
          <w:rFonts w:cs="Arial"/>
          <w:szCs w:val="24"/>
        </w:rPr>
      </w:pPr>
      <w:r w:rsidRPr="00BE10BF">
        <w:rPr>
          <w:rFonts w:cs="Arial"/>
          <w:b/>
          <w:szCs w:val="24"/>
        </w:rPr>
        <w:t>Art. 1º.</w:t>
      </w:r>
      <w:r w:rsidRPr="00BE10BF">
        <w:rPr>
          <w:rFonts w:cs="Arial"/>
          <w:szCs w:val="24"/>
        </w:rPr>
        <w:t xml:space="preserve"> Fica incluso no Projeto de Lei nº </w:t>
      </w:r>
      <w:r w:rsidR="00DE15DE">
        <w:rPr>
          <w:rFonts w:cs="Arial"/>
          <w:szCs w:val="24"/>
        </w:rPr>
        <w:t>134/2023</w:t>
      </w:r>
      <w:r w:rsidRPr="00BE10BF">
        <w:rPr>
          <w:rFonts w:cs="Arial"/>
          <w:szCs w:val="24"/>
        </w:rPr>
        <w:t xml:space="preserve"> e respectivo anexo o crédito de R$ </w:t>
      </w:r>
      <w:r w:rsidR="00DE15DE">
        <w:rPr>
          <w:rFonts w:cs="Arial"/>
          <w:szCs w:val="24"/>
        </w:rPr>
        <w:t>85</w:t>
      </w:r>
      <w:r w:rsidRPr="00BE10BF">
        <w:rPr>
          <w:rFonts w:cs="Arial"/>
          <w:szCs w:val="24"/>
        </w:rPr>
        <w:t>.000,00 (</w:t>
      </w:r>
      <w:r w:rsidR="00DE15DE">
        <w:rPr>
          <w:rFonts w:cs="Arial"/>
          <w:szCs w:val="24"/>
        </w:rPr>
        <w:t>oitenta e cinco</w:t>
      </w:r>
      <w:r w:rsidRPr="00BE10BF">
        <w:rPr>
          <w:rFonts w:cs="Arial"/>
          <w:szCs w:val="24"/>
        </w:rPr>
        <w:t xml:space="preserve"> mil), através das seguintes alterações, passando a constar a</w:t>
      </w:r>
      <w:r w:rsidR="008050B1">
        <w:rPr>
          <w:rFonts w:cs="Arial"/>
          <w:szCs w:val="24"/>
        </w:rPr>
        <w:t>s</w:t>
      </w:r>
      <w:r w:rsidRPr="00BE10BF">
        <w:rPr>
          <w:rFonts w:cs="Arial"/>
          <w:szCs w:val="24"/>
        </w:rPr>
        <w:t xml:space="preserve"> seguintes dotações:</w:t>
      </w:r>
    </w:p>
    <w:p w:rsidR="00BE10BF" w:rsidRPr="00BE10BF" w:rsidP="00BE10BF">
      <w:pPr>
        <w:pStyle w:val="ListParagraph"/>
        <w:spacing w:line="276" w:lineRule="auto"/>
        <w:ind w:left="0"/>
        <w:jc w:val="both"/>
        <w:mirrorIndents/>
        <w:rPr>
          <w:rFonts w:cs="Arial"/>
          <w:szCs w:val="24"/>
        </w:rPr>
      </w:pPr>
    </w:p>
    <w:p w:rsidR="00BE10BF" w:rsidRPr="00BE10BF" w:rsidP="00BE10BF">
      <w:pPr>
        <w:pStyle w:val="ListParagraph"/>
        <w:spacing w:line="276" w:lineRule="auto"/>
        <w:ind w:left="0"/>
        <w:jc w:val="both"/>
        <w:mirrorIndents/>
        <w:rPr>
          <w:rFonts w:cs="Arial"/>
          <w:szCs w:val="24"/>
        </w:rPr>
      </w:pPr>
      <w:r w:rsidRPr="00BE10BF">
        <w:rPr>
          <w:rFonts w:cs="Arial"/>
          <w:b/>
          <w:szCs w:val="24"/>
        </w:rPr>
        <w:t>02.23.06................</w:t>
      </w:r>
      <w:r w:rsidRPr="00BE10BF">
        <w:rPr>
          <w:rFonts w:cs="Arial"/>
          <w:szCs w:val="24"/>
        </w:rPr>
        <w:t xml:space="preserve">........ </w:t>
      </w:r>
      <w:r w:rsidRPr="00BE10BF">
        <w:rPr>
          <w:rFonts w:cs="Arial"/>
          <w:szCs w:val="24"/>
        </w:rPr>
        <w:tab/>
        <w:t>CONSELHO TUTELAR</w:t>
      </w:r>
    </w:p>
    <w:p w:rsidR="00BE10BF" w:rsidRPr="00BE10BF" w:rsidP="00BE10BF">
      <w:pPr>
        <w:pStyle w:val="ListParagraph"/>
        <w:spacing w:line="276" w:lineRule="auto"/>
        <w:ind w:left="0"/>
        <w:jc w:val="both"/>
        <w:mirrorIndents/>
        <w:rPr>
          <w:rFonts w:cs="Arial"/>
          <w:b/>
          <w:szCs w:val="24"/>
        </w:rPr>
      </w:pPr>
      <w:r w:rsidRPr="00BE10BF">
        <w:rPr>
          <w:rFonts w:cs="Arial"/>
          <w:b/>
          <w:szCs w:val="24"/>
        </w:rPr>
        <w:t>08.243.0302.2.201</w:t>
      </w:r>
      <w:r w:rsidRPr="00BE10BF">
        <w:rPr>
          <w:rFonts w:cs="Arial"/>
          <w:szCs w:val="24"/>
        </w:rPr>
        <w:t>........</w:t>
      </w:r>
      <w:r w:rsidRPr="00BE10BF">
        <w:rPr>
          <w:rFonts w:cs="Arial"/>
          <w:szCs w:val="24"/>
        </w:rPr>
        <w:tab/>
        <w:t>Manutenção da Unidade</w:t>
      </w:r>
      <w:r w:rsidRPr="00BE10BF">
        <w:rPr>
          <w:rFonts w:cs="Arial"/>
          <w:szCs w:val="24"/>
        </w:rPr>
        <w:tab/>
      </w:r>
      <w:r w:rsidRPr="00BE10BF">
        <w:rPr>
          <w:rFonts w:cs="Arial"/>
          <w:szCs w:val="24"/>
        </w:rPr>
        <w:tab/>
      </w:r>
      <w:r w:rsidRPr="00BE10BF">
        <w:rPr>
          <w:rFonts w:cs="Arial"/>
          <w:szCs w:val="24"/>
        </w:rPr>
        <w:tab/>
      </w:r>
    </w:p>
    <w:p w:rsidR="00DE15DE" w:rsidRPr="00DE15DE" w:rsidP="00DE15DE">
      <w:pPr>
        <w:spacing w:line="276" w:lineRule="auto"/>
        <w:jc w:val="both"/>
        <w:mirrorIndents/>
        <w:rPr>
          <w:rFonts w:cs="Arial"/>
          <w:szCs w:val="24"/>
        </w:rPr>
      </w:pPr>
      <w:r w:rsidRPr="00DE15DE">
        <w:rPr>
          <w:rFonts w:cs="Arial"/>
          <w:szCs w:val="24"/>
        </w:rPr>
        <w:t>3.3.90.30.00</w:t>
      </w:r>
      <w:r w:rsidRPr="00DE15DE">
        <w:rPr>
          <w:rFonts w:cs="Arial"/>
          <w:szCs w:val="24"/>
        </w:rPr>
        <w:tab/>
        <w:t>MATERIAL DE CONSUMO</w:t>
      </w:r>
      <w:r w:rsidRPr="00DE15DE">
        <w:rPr>
          <w:rFonts w:cs="Arial"/>
          <w:szCs w:val="24"/>
        </w:rPr>
        <w:tab/>
      </w:r>
      <w:r w:rsidRPr="00DE15DE">
        <w:rPr>
          <w:rFonts w:cs="Arial"/>
          <w:szCs w:val="24"/>
        </w:rPr>
        <w:tab/>
      </w:r>
      <w:r w:rsidRPr="00DE15DE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DE15DE">
        <w:rPr>
          <w:rFonts w:cs="Arial"/>
          <w:szCs w:val="24"/>
        </w:rPr>
        <w:t>R$ 20.000,00</w:t>
      </w:r>
    </w:p>
    <w:p w:rsidR="00DE15DE" w:rsidRPr="00DE15DE" w:rsidP="00DE15DE">
      <w:pPr>
        <w:spacing w:line="276" w:lineRule="auto"/>
        <w:jc w:val="both"/>
        <w:mirrorIndents/>
        <w:rPr>
          <w:rFonts w:cs="Arial"/>
          <w:szCs w:val="24"/>
        </w:rPr>
      </w:pPr>
      <w:r w:rsidRPr="00DE15DE">
        <w:rPr>
          <w:rFonts w:cs="Arial"/>
          <w:szCs w:val="24"/>
        </w:rPr>
        <w:t>3.3.90.39.00</w:t>
      </w:r>
      <w:r w:rsidRPr="00DE15DE">
        <w:rPr>
          <w:rFonts w:cs="Arial"/>
          <w:szCs w:val="24"/>
        </w:rPr>
        <w:tab/>
        <w:t>OUTROS SERVS.TERC.-PESSOA JURÍDICA</w:t>
      </w:r>
      <w:r w:rsidRPr="00DE15DE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DE15DE">
        <w:rPr>
          <w:rFonts w:cs="Arial"/>
          <w:szCs w:val="24"/>
        </w:rPr>
        <w:t>R$ 85.000,00</w:t>
      </w:r>
    </w:p>
    <w:p w:rsidR="00DE15DE" w:rsidRPr="00DE15DE" w:rsidP="00DE15DE">
      <w:pPr>
        <w:spacing w:line="276" w:lineRule="auto"/>
        <w:jc w:val="both"/>
        <w:mirrorIndents/>
        <w:rPr>
          <w:rFonts w:cs="Arial"/>
          <w:szCs w:val="24"/>
        </w:rPr>
      </w:pPr>
      <w:r w:rsidRPr="00DE15DE">
        <w:rPr>
          <w:rFonts w:cs="Arial"/>
          <w:szCs w:val="24"/>
        </w:rPr>
        <w:t>4.4.90.52.00</w:t>
      </w:r>
      <w:r w:rsidRPr="00DE15DE">
        <w:rPr>
          <w:rFonts w:cs="Arial"/>
          <w:szCs w:val="24"/>
        </w:rPr>
        <w:tab/>
        <w:t>EQUIPAMENTOS E MATERIAL PERMANENTE</w:t>
      </w:r>
      <w:r w:rsidRPr="00DE15DE">
        <w:rPr>
          <w:rFonts w:cs="Arial"/>
          <w:szCs w:val="24"/>
        </w:rPr>
        <w:tab/>
        <w:t>R$ 15.000,00</w:t>
      </w:r>
    </w:p>
    <w:p w:rsidR="00BE10BF" w:rsidRPr="00DE15DE" w:rsidP="00DE15DE">
      <w:pPr>
        <w:pStyle w:val="ListParagraph"/>
        <w:spacing w:line="276" w:lineRule="auto"/>
        <w:ind w:left="0"/>
        <w:jc w:val="both"/>
        <w:mirrorIndents/>
        <w:rPr>
          <w:rFonts w:cs="Arial"/>
          <w:b/>
          <w:szCs w:val="24"/>
        </w:rPr>
      </w:pPr>
      <w:r w:rsidRPr="00DE15DE">
        <w:rPr>
          <w:rFonts w:cs="Arial"/>
          <w:szCs w:val="24"/>
        </w:rPr>
        <w:tab/>
      </w:r>
      <w:r w:rsidRPr="00DE15DE">
        <w:rPr>
          <w:rFonts w:cs="Arial"/>
          <w:szCs w:val="24"/>
        </w:rPr>
        <w:tab/>
      </w:r>
      <w:r w:rsidRPr="00DE15DE">
        <w:rPr>
          <w:rFonts w:cs="Arial"/>
          <w:szCs w:val="24"/>
        </w:rPr>
        <w:tab/>
      </w:r>
      <w:r w:rsidRPr="00DE15DE">
        <w:rPr>
          <w:rFonts w:cs="Arial"/>
          <w:szCs w:val="24"/>
        </w:rPr>
        <w:tab/>
      </w:r>
      <w:r w:rsidRPr="00DE15DE">
        <w:rPr>
          <w:rFonts w:cs="Arial"/>
          <w:szCs w:val="24"/>
        </w:rPr>
        <w:tab/>
      </w:r>
      <w:r w:rsidRPr="00DE15DE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DE15DE">
        <w:rPr>
          <w:rFonts w:cs="Arial"/>
          <w:b/>
          <w:szCs w:val="24"/>
        </w:rPr>
        <w:t>TOTAL</w:t>
      </w:r>
      <w:r w:rsidRPr="00DE15DE">
        <w:rPr>
          <w:rFonts w:cs="Arial"/>
          <w:b/>
          <w:szCs w:val="24"/>
        </w:rPr>
        <w:tab/>
        <w:t>R$ 120.000,00</w:t>
      </w:r>
    </w:p>
    <w:p w:rsidR="00BE10BF" w:rsidRPr="00BE10BF" w:rsidP="00BE10BF">
      <w:pPr>
        <w:pStyle w:val="ListParagraph"/>
        <w:spacing w:line="276" w:lineRule="auto"/>
        <w:ind w:left="0"/>
        <w:jc w:val="both"/>
        <w:mirrorIndents/>
        <w:rPr>
          <w:rFonts w:cs="Arial"/>
          <w:szCs w:val="24"/>
        </w:rPr>
      </w:pPr>
    </w:p>
    <w:p w:rsidR="00BE10BF" w:rsidRPr="00BE10BF" w:rsidP="00BE10BF">
      <w:pPr>
        <w:pStyle w:val="ListParagraph"/>
        <w:spacing w:line="276" w:lineRule="auto"/>
        <w:ind w:left="0" w:firstLine="708"/>
        <w:jc w:val="both"/>
        <w:mirrorIndents/>
        <w:rPr>
          <w:rFonts w:cs="Arial"/>
          <w:szCs w:val="24"/>
        </w:rPr>
      </w:pPr>
      <w:r w:rsidRPr="00BE10BF">
        <w:rPr>
          <w:rFonts w:cs="Arial"/>
          <w:b/>
          <w:szCs w:val="24"/>
        </w:rPr>
        <w:t>Art. 2º.</w:t>
      </w:r>
      <w:r w:rsidRPr="00BE10BF">
        <w:rPr>
          <w:rFonts w:cs="Arial"/>
          <w:szCs w:val="24"/>
        </w:rPr>
        <w:t xml:space="preserve"> O crédito acrescido no Artigo 1º será coberto com a anul</w:t>
      </w:r>
      <w:r w:rsidR="00DE15DE">
        <w:rPr>
          <w:rFonts w:cs="Arial"/>
          <w:szCs w:val="24"/>
        </w:rPr>
        <w:t xml:space="preserve">ação parcial de </w:t>
      </w:r>
      <w:r w:rsidRPr="00BE10BF" w:rsidR="00DE15DE">
        <w:rPr>
          <w:rFonts w:cs="Arial"/>
          <w:szCs w:val="24"/>
        </w:rPr>
        <w:t xml:space="preserve">R$ </w:t>
      </w:r>
      <w:r w:rsidR="00DE15DE">
        <w:rPr>
          <w:rFonts w:cs="Arial"/>
          <w:szCs w:val="24"/>
        </w:rPr>
        <w:t>85</w:t>
      </w:r>
      <w:r w:rsidRPr="00BE10BF" w:rsidR="00DE15DE">
        <w:rPr>
          <w:rFonts w:cs="Arial"/>
          <w:szCs w:val="24"/>
        </w:rPr>
        <w:t>.000,00 (</w:t>
      </w:r>
      <w:r w:rsidR="00DE15DE">
        <w:rPr>
          <w:rFonts w:cs="Arial"/>
          <w:szCs w:val="24"/>
        </w:rPr>
        <w:t>oitenta e cinco</w:t>
      </w:r>
      <w:r w:rsidRPr="00BE10BF" w:rsidR="00DE15DE">
        <w:rPr>
          <w:rFonts w:cs="Arial"/>
          <w:szCs w:val="24"/>
        </w:rPr>
        <w:t xml:space="preserve"> mil)</w:t>
      </w:r>
      <w:r w:rsidRPr="00BE10BF">
        <w:rPr>
          <w:rFonts w:cs="Arial"/>
          <w:szCs w:val="24"/>
        </w:rPr>
        <w:t>, através da seguinte alteração, passando a constar a seguinte dotação:</w:t>
      </w:r>
    </w:p>
    <w:p w:rsidR="00BE10BF" w:rsidRPr="00BE10BF" w:rsidP="00BE10BF">
      <w:pPr>
        <w:pStyle w:val="ListParagraph"/>
        <w:spacing w:line="276" w:lineRule="auto"/>
        <w:ind w:left="0"/>
        <w:jc w:val="both"/>
        <w:mirrorIndents/>
        <w:rPr>
          <w:rFonts w:cs="Arial"/>
          <w:szCs w:val="24"/>
        </w:rPr>
      </w:pPr>
    </w:p>
    <w:p w:rsidR="00BE10BF" w:rsidRPr="00BE10BF" w:rsidP="00BE10BF">
      <w:pPr>
        <w:pStyle w:val="ListParagraph"/>
        <w:spacing w:line="276" w:lineRule="auto"/>
        <w:ind w:left="0"/>
        <w:jc w:val="both"/>
        <w:mirrorIndents/>
        <w:rPr>
          <w:rFonts w:cs="Arial"/>
          <w:szCs w:val="24"/>
        </w:rPr>
      </w:pPr>
      <w:r w:rsidRPr="00BE10BF">
        <w:rPr>
          <w:rFonts w:cs="Arial"/>
          <w:b/>
          <w:szCs w:val="24"/>
        </w:rPr>
        <w:t>02.34.01................</w:t>
      </w:r>
      <w:r>
        <w:rPr>
          <w:rFonts w:cs="Arial"/>
          <w:szCs w:val="24"/>
        </w:rPr>
        <w:t>.</w:t>
      </w:r>
      <w:r w:rsidRPr="00BE10BF">
        <w:rPr>
          <w:rFonts w:cs="Arial"/>
          <w:szCs w:val="24"/>
        </w:rPr>
        <w:tab/>
        <w:t>GESTÃO ADMINISTRATIVA - TECNOLOGIA E QUALIDADE</w:t>
      </w:r>
    </w:p>
    <w:p w:rsidR="00BE10BF" w:rsidRPr="00BE10BF" w:rsidP="00BE10BF">
      <w:pPr>
        <w:pStyle w:val="ListParagraph"/>
        <w:spacing w:line="276" w:lineRule="auto"/>
        <w:ind w:left="0"/>
        <w:jc w:val="both"/>
        <w:mirrorIndents/>
        <w:rPr>
          <w:rFonts w:cs="Arial"/>
          <w:szCs w:val="24"/>
        </w:rPr>
      </w:pPr>
      <w:r w:rsidRPr="00BE10BF">
        <w:rPr>
          <w:rFonts w:cs="Arial"/>
          <w:b/>
          <w:szCs w:val="24"/>
        </w:rPr>
        <w:t>04.12</w:t>
      </w:r>
      <w:r w:rsidR="00DE15DE">
        <w:rPr>
          <w:rFonts w:cs="Arial"/>
          <w:b/>
          <w:szCs w:val="24"/>
        </w:rPr>
        <w:t>2</w:t>
      </w:r>
      <w:r w:rsidRPr="00BE10BF">
        <w:rPr>
          <w:rFonts w:cs="Arial"/>
          <w:b/>
          <w:szCs w:val="24"/>
        </w:rPr>
        <w:t>.0300.2.201</w:t>
      </w:r>
      <w:r w:rsidRPr="00BE10BF">
        <w:rPr>
          <w:rFonts w:cs="Arial"/>
          <w:szCs w:val="24"/>
        </w:rPr>
        <w:t>........</w:t>
      </w:r>
      <w:r w:rsidRPr="00BE10BF">
        <w:rPr>
          <w:rFonts w:cs="Arial"/>
          <w:szCs w:val="24"/>
        </w:rPr>
        <w:tab/>
        <w:t>Manutenção da Unidade</w:t>
      </w:r>
      <w:r w:rsidRPr="00BE10BF">
        <w:rPr>
          <w:rFonts w:cs="Arial"/>
          <w:szCs w:val="24"/>
        </w:rPr>
        <w:tab/>
      </w:r>
      <w:r w:rsidRPr="00BE10BF">
        <w:rPr>
          <w:rFonts w:cs="Arial"/>
          <w:szCs w:val="24"/>
        </w:rPr>
        <w:tab/>
      </w:r>
      <w:r w:rsidRPr="00BE10BF">
        <w:rPr>
          <w:rFonts w:cs="Arial"/>
          <w:szCs w:val="24"/>
        </w:rPr>
        <w:tab/>
      </w:r>
    </w:p>
    <w:p w:rsidR="00BE10BF" w:rsidRPr="00DE15DE" w:rsidP="00BE10BF">
      <w:pPr>
        <w:spacing w:line="276" w:lineRule="auto"/>
        <w:jc w:val="both"/>
        <w:mirrorIndents/>
        <w:rPr>
          <w:rFonts w:cs="Arial"/>
          <w:szCs w:val="24"/>
        </w:rPr>
      </w:pPr>
      <w:r w:rsidRPr="00DE15DE">
        <w:rPr>
          <w:rFonts w:cs="Arial"/>
          <w:szCs w:val="24"/>
        </w:rPr>
        <w:t>3.3.90.39.00 OUTROS SERVS.TERC.-PESSOA JURÍDICA</w:t>
      </w:r>
      <w:r w:rsidRPr="00DE15DE">
        <w:rPr>
          <w:rFonts w:cs="Arial"/>
          <w:szCs w:val="24"/>
        </w:rPr>
        <w:tab/>
      </w:r>
      <w:r w:rsidRPr="00DE15DE">
        <w:rPr>
          <w:rFonts w:cs="Arial"/>
          <w:szCs w:val="24"/>
        </w:rPr>
        <w:tab/>
      </w:r>
      <w:r w:rsidRPr="00DE15DE">
        <w:rPr>
          <w:rFonts w:cs="Arial"/>
          <w:b/>
          <w:szCs w:val="24"/>
        </w:rPr>
        <w:t>R$ 3.915.000</w:t>
      </w:r>
    </w:p>
    <w:p w:rsidR="00BE10BF" w:rsidRPr="00BE10BF" w:rsidP="00BE10BF">
      <w:pPr>
        <w:pStyle w:val="ListParagraph"/>
        <w:spacing w:line="276" w:lineRule="auto"/>
        <w:ind w:left="0" w:firstLine="708"/>
        <w:jc w:val="both"/>
        <w:mirrorIndents/>
        <w:rPr>
          <w:rFonts w:cs="Arial"/>
          <w:szCs w:val="24"/>
        </w:rPr>
      </w:pPr>
      <w:r w:rsidRPr="00BE10BF">
        <w:rPr>
          <w:rFonts w:cs="Arial"/>
          <w:b/>
          <w:szCs w:val="24"/>
        </w:rPr>
        <w:t>Art. 3º.</w:t>
      </w:r>
      <w:r w:rsidRPr="00BE10BF">
        <w:rPr>
          <w:rFonts w:cs="Arial"/>
          <w:szCs w:val="24"/>
        </w:rPr>
        <w:t xml:space="preserve"> Ficam alterados o art. 3º e todos anexos da Lei Orçamentária consoante à inclus</w:t>
      </w:r>
      <w:r w:rsidR="00D31BDD">
        <w:rPr>
          <w:rFonts w:cs="Arial"/>
          <w:szCs w:val="24"/>
        </w:rPr>
        <w:t>ão</w:t>
      </w:r>
      <w:r w:rsidRPr="00BE10BF">
        <w:rPr>
          <w:rFonts w:cs="Arial"/>
          <w:szCs w:val="24"/>
        </w:rPr>
        <w:t xml:space="preserve"> e anulaç</w:t>
      </w:r>
      <w:r w:rsidR="00D31BDD">
        <w:rPr>
          <w:rFonts w:cs="Arial"/>
          <w:szCs w:val="24"/>
        </w:rPr>
        <w:t>ão</w:t>
      </w:r>
      <w:r w:rsidRPr="00BE10BF">
        <w:rPr>
          <w:rFonts w:cs="Arial"/>
          <w:szCs w:val="24"/>
        </w:rPr>
        <w:t xml:space="preserve"> das rubricas especificadas nesta emenda.</w:t>
      </w:r>
    </w:p>
    <w:p w:rsidR="005F6B61" w:rsidRPr="00BE10BF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271D6A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D64A43" w:rsidP="00D64A43">
      <w:pPr>
        <w:widowControl w:val="0"/>
        <w:spacing w:line="360" w:lineRule="auto"/>
        <w:jc w:val="both"/>
        <w:rPr>
          <w:rFonts w:cs="Arial"/>
          <w:bCs/>
          <w:szCs w:val="24"/>
          <w:u w:val="single"/>
        </w:rPr>
      </w:pPr>
      <w:r w:rsidRPr="00D64A43">
        <w:rPr>
          <w:rFonts w:cs="Arial"/>
          <w:bCs/>
          <w:szCs w:val="24"/>
          <w:u w:val="single"/>
        </w:rPr>
        <w:t>Justificativa</w:t>
      </w:r>
    </w:p>
    <w:p w:rsidR="00BE10BF" w:rsidP="00D31BDD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presente emenda tem o objetivo </w:t>
      </w:r>
      <w:r>
        <w:rPr>
          <w:rFonts w:cs="Arial"/>
          <w:bCs/>
          <w:szCs w:val="24"/>
        </w:rPr>
        <w:t xml:space="preserve">de aprimorar o orçamento </w:t>
      </w:r>
      <w:r w:rsidR="00D31BDD">
        <w:rPr>
          <w:rFonts w:cs="Arial"/>
          <w:bCs/>
          <w:szCs w:val="24"/>
        </w:rPr>
        <w:t xml:space="preserve">destinado ao Conselho Tutelar, cujo valor foi reduzido em R$ </w:t>
      </w:r>
      <w:r w:rsidR="0098277F">
        <w:rPr>
          <w:rFonts w:cs="Arial"/>
          <w:bCs/>
          <w:szCs w:val="24"/>
        </w:rPr>
        <w:t>41</w:t>
      </w:r>
      <w:r w:rsidR="00D31BDD">
        <w:rPr>
          <w:rFonts w:cs="Arial"/>
          <w:bCs/>
          <w:szCs w:val="24"/>
        </w:rPr>
        <w:t>.000,00 em comparação ao ano passado</w:t>
      </w:r>
      <w:r>
        <w:rPr>
          <w:rFonts w:cs="Arial"/>
          <w:bCs/>
          <w:szCs w:val="24"/>
        </w:rPr>
        <w:t xml:space="preserve">, quando as demandas do </w:t>
      </w:r>
      <w:r w:rsidR="008050B1">
        <w:rPr>
          <w:rFonts w:cs="Arial"/>
          <w:bCs/>
          <w:szCs w:val="24"/>
        </w:rPr>
        <w:t xml:space="preserve">órgão </w:t>
      </w:r>
      <w:r w:rsidR="0098277F">
        <w:rPr>
          <w:rFonts w:cs="Arial"/>
          <w:bCs/>
          <w:szCs w:val="24"/>
        </w:rPr>
        <w:t>estão aumentando</w:t>
      </w:r>
      <w:r w:rsidR="008050B1">
        <w:rPr>
          <w:rFonts w:cs="Arial"/>
          <w:bCs/>
          <w:szCs w:val="24"/>
        </w:rPr>
        <w:t xml:space="preserve"> exponencialmente, </w:t>
      </w:r>
      <w:r w:rsidR="0098277F">
        <w:rPr>
          <w:rFonts w:cs="Arial"/>
          <w:bCs/>
          <w:szCs w:val="24"/>
        </w:rPr>
        <w:t>exigindo inclusive a criação de uma segundo Conselho Tutelar na cidade</w:t>
      </w:r>
      <w:bookmarkStart w:id="0" w:name="_GoBack"/>
      <w:bookmarkEnd w:id="0"/>
      <w:r w:rsidR="008050B1">
        <w:rPr>
          <w:rFonts w:cs="Arial"/>
          <w:bCs/>
          <w:szCs w:val="24"/>
        </w:rPr>
        <w:t>.</w:t>
      </w:r>
    </w:p>
    <w:p w:rsidR="007325D8" w:rsidP="00D64A4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1 de novembro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MAYR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E20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E2011">
      <w:rPr>
        <w:rFonts w:cs="Arial"/>
        <w:b/>
        <w:sz w:val="18"/>
        <w:szCs w:val="18"/>
      </w:rPr>
      <w:fldChar w:fldCharType="separate"/>
    </w:r>
    <w:r w:rsidR="00596F66">
      <w:rPr>
        <w:rFonts w:cs="Arial"/>
        <w:b/>
        <w:noProof/>
        <w:sz w:val="18"/>
        <w:szCs w:val="18"/>
      </w:rPr>
      <w:t>2</w:t>
    </w:r>
    <w:r w:rsidR="00AE20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596F66">
      <w:rPr>
        <w:rFonts w:cs="Arial"/>
        <w:b/>
        <w:noProof/>
        <w:sz w:val="18"/>
        <w:szCs w:val="18"/>
      </w:rPr>
      <w:t>2</w:t>
    </w:r>
    <w:r w:rsidR="00596F6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E201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E2011">
      <w:rPr>
        <w:rFonts w:cs="Arial"/>
        <w:b/>
        <w:sz w:val="18"/>
        <w:szCs w:val="18"/>
      </w:rPr>
      <w:fldChar w:fldCharType="separate"/>
    </w:r>
    <w:r w:rsidR="00596F66">
      <w:rPr>
        <w:rFonts w:cs="Arial"/>
        <w:b/>
        <w:noProof/>
        <w:sz w:val="18"/>
        <w:szCs w:val="18"/>
      </w:rPr>
      <w:t>1</w:t>
    </w:r>
    <w:r w:rsidR="00AE201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596F66">
      <w:rPr>
        <w:rFonts w:cs="Arial"/>
        <w:b/>
        <w:noProof/>
        <w:sz w:val="18"/>
        <w:szCs w:val="18"/>
      </w:rPr>
      <w:t>2</w:t>
    </w:r>
    <w:r w:rsidR="00596F6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0289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7118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6985/2023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3141C0">
      <w:rPr>
        <w:rFonts w:cs="Arial"/>
        <w:noProof/>
        <w:sz w:val="18"/>
        <w:szCs w:val="18"/>
      </w:rPr>
      <w:t>6071/2023</w:t>
    </w: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7274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9047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6985/2023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3141C0">
      <w:rPr>
        <w:rFonts w:cs="Arial"/>
        <w:noProof/>
        <w:sz w:val="18"/>
        <w:szCs w:val="18"/>
      </w:rPr>
      <w:t>6071/2023</w:t>
    </w: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866CF2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1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134/2023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B550A"/>
    <w:rsid w:val="000C164E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71D6A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B216F"/>
    <w:rsid w:val="004E3236"/>
    <w:rsid w:val="004E493C"/>
    <w:rsid w:val="00534972"/>
    <w:rsid w:val="00540457"/>
    <w:rsid w:val="005408CC"/>
    <w:rsid w:val="00573DDF"/>
    <w:rsid w:val="00596F66"/>
    <w:rsid w:val="005C7621"/>
    <w:rsid w:val="005F6B61"/>
    <w:rsid w:val="00641FA8"/>
    <w:rsid w:val="006610EE"/>
    <w:rsid w:val="006650D5"/>
    <w:rsid w:val="00666803"/>
    <w:rsid w:val="006816B4"/>
    <w:rsid w:val="006E514D"/>
    <w:rsid w:val="00720AA7"/>
    <w:rsid w:val="007229D9"/>
    <w:rsid w:val="007325D8"/>
    <w:rsid w:val="00747733"/>
    <w:rsid w:val="007511D9"/>
    <w:rsid w:val="007815F5"/>
    <w:rsid w:val="007B5777"/>
    <w:rsid w:val="007E2138"/>
    <w:rsid w:val="007E468E"/>
    <w:rsid w:val="007F0968"/>
    <w:rsid w:val="00802901"/>
    <w:rsid w:val="008050B1"/>
    <w:rsid w:val="00812741"/>
    <w:rsid w:val="008444BE"/>
    <w:rsid w:val="00853669"/>
    <w:rsid w:val="00853C4A"/>
    <w:rsid w:val="0086159D"/>
    <w:rsid w:val="00866CF2"/>
    <w:rsid w:val="00871782"/>
    <w:rsid w:val="008743E5"/>
    <w:rsid w:val="008A04F8"/>
    <w:rsid w:val="008A7917"/>
    <w:rsid w:val="008C13C4"/>
    <w:rsid w:val="008D01FA"/>
    <w:rsid w:val="008D641C"/>
    <w:rsid w:val="008D7E34"/>
    <w:rsid w:val="009019DC"/>
    <w:rsid w:val="00912224"/>
    <w:rsid w:val="00912696"/>
    <w:rsid w:val="0092098C"/>
    <w:rsid w:val="009426A2"/>
    <w:rsid w:val="00946FCF"/>
    <w:rsid w:val="009643C3"/>
    <w:rsid w:val="0098277F"/>
    <w:rsid w:val="009B0EE4"/>
    <w:rsid w:val="009C1E5B"/>
    <w:rsid w:val="00A04FF1"/>
    <w:rsid w:val="00A05274"/>
    <w:rsid w:val="00A2090C"/>
    <w:rsid w:val="00A41883"/>
    <w:rsid w:val="00A7555C"/>
    <w:rsid w:val="00A762CA"/>
    <w:rsid w:val="00A92067"/>
    <w:rsid w:val="00AD50A4"/>
    <w:rsid w:val="00AE2011"/>
    <w:rsid w:val="00AE69C4"/>
    <w:rsid w:val="00B15A41"/>
    <w:rsid w:val="00B75386"/>
    <w:rsid w:val="00BA2827"/>
    <w:rsid w:val="00BE10BF"/>
    <w:rsid w:val="00BE6260"/>
    <w:rsid w:val="00C121B6"/>
    <w:rsid w:val="00C1360D"/>
    <w:rsid w:val="00C167FC"/>
    <w:rsid w:val="00C70E55"/>
    <w:rsid w:val="00C71006"/>
    <w:rsid w:val="00C87F0D"/>
    <w:rsid w:val="00C97C54"/>
    <w:rsid w:val="00CB5727"/>
    <w:rsid w:val="00CD5241"/>
    <w:rsid w:val="00CE42E0"/>
    <w:rsid w:val="00CE5346"/>
    <w:rsid w:val="00CF3EAC"/>
    <w:rsid w:val="00D31BDD"/>
    <w:rsid w:val="00D5240E"/>
    <w:rsid w:val="00D64A43"/>
    <w:rsid w:val="00D75C75"/>
    <w:rsid w:val="00DB4810"/>
    <w:rsid w:val="00DE15DE"/>
    <w:rsid w:val="00E205BF"/>
    <w:rsid w:val="00E37567"/>
    <w:rsid w:val="00E43848"/>
    <w:rsid w:val="00E9372C"/>
    <w:rsid w:val="00EA46E6"/>
    <w:rsid w:val="00F058AD"/>
    <w:rsid w:val="00F16789"/>
    <w:rsid w:val="00F31585"/>
    <w:rsid w:val="00F3735D"/>
    <w:rsid w:val="00F673B3"/>
    <w:rsid w:val="00F76EAB"/>
    <w:rsid w:val="00F94E13"/>
    <w:rsid w:val="00F956A1"/>
    <w:rsid w:val="00FB4D9A"/>
    <w:rsid w:val="00FC47D9"/>
    <w:rsid w:val="00FE4058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85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0BF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6</cp:revision>
  <cp:lastPrinted>2023-11-01T15:14:22Z</cp:lastPrinted>
  <dcterms:created xsi:type="dcterms:W3CDTF">2022-10-20T13:20:00Z</dcterms:created>
  <dcterms:modified xsi:type="dcterms:W3CDTF">2023-11-01T15:13:00Z</dcterms:modified>
</cp:coreProperties>
</file>