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B7E00" w:rsidP="009B7E00" w14:paraId="2EA089F3" w14:textId="622ED8F5">
      <w:pPr>
        <w:pStyle w:val="NormalWeb"/>
        <w:shd w:val="clear" w:color="auto" w:fill="FFFFFF"/>
        <w:spacing w:before="0" w:beforeAutospacing="0" w:after="0" w:afterAutospacing="0"/>
        <w:ind w:left="3402"/>
        <w:jc w:val="both"/>
      </w:pPr>
      <w:r>
        <w:rPr>
          <w:rFonts w:ascii="Arial" w:hAnsi="Arial" w:cs="Arial"/>
          <w:b/>
          <w:bCs/>
          <w:color w:val="1F1F1F"/>
          <w:shd w:val="clear" w:color="auto" w:fill="FFFFFF"/>
        </w:rPr>
        <w:t>Modifica o caput dos Art. 39, 45, 46, 64, 65, 67 e 68,</w:t>
      </w:r>
      <w:r>
        <w:rPr>
          <w:rFonts w:ascii="Arial" w:hAnsi="Arial" w:cs="Arial"/>
          <w:color w:val="1F1F1F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1F1F1F"/>
          <w:shd w:val="clear" w:color="auto" w:fill="FFFFFF"/>
        </w:rPr>
        <w:t>altera os incisos I e II do Art. 44, acrescenta os incisos III, X e XI no Art. 44, acrescenta o inciso IV no Art. 46 e inclui os Art. 67 e 70, renumerando os demais do Projeto de Lei 186/2022</w:t>
      </w:r>
      <w:r w:rsidR="00D04276">
        <w:rPr>
          <w:rFonts w:ascii="Arial" w:hAnsi="Arial" w:cs="Arial"/>
          <w:b/>
          <w:bCs/>
          <w:color w:val="1F1F1F"/>
          <w:shd w:val="clear" w:color="auto" w:fill="FFFFFF"/>
        </w:rPr>
        <w:t>.</w:t>
      </w:r>
    </w:p>
    <w:p w:rsidR="000C164E" w:rsidP="00A04FF1" w14:paraId="271FFB91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03179C" w:rsidP="00A04FF1" w14:paraId="5DF65291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 w14:paraId="271FFB92" w14:textId="66762856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 w14:paraId="271FFB93" w14:textId="77777777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0C164E" w:rsidP="00A41883" w14:paraId="271FFB94" w14:textId="77777777">
      <w:pPr>
        <w:ind w:left="3969"/>
        <w:jc w:val="both"/>
        <w:rPr>
          <w:rFonts w:cs="Arial"/>
          <w:b/>
          <w:bCs/>
          <w:szCs w:val="24"/>
        </w:rPr>
      </w:pPr>
    </w:p>
    <w:p w:rsidR="005F6B61" w:rsidP="00AE69C4" w14:paraId="271FFB95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66CF2">
        <w:rPr>
          <w:rFonts w:cs="Arial"/>
          <w:bCs/>
          <w:szCs w:val="24"/>
        </w:rPr>
        <w:t xml:space="preserve">O(s) Vereador(es) que subscreve(m) apresenta(m), nos termos regimentais, para a devida apreciação e votação em Plenário, </w:t>
      </w:r>
      <w:r>
        <w:rPr>
          <w:rFonts w:cs="Arial"/>
          <w:bCs/>
          <w:szCs w:val="24"/>
        </w:rPr>
        <w:t>a</w:t>
      </w:r>
      <w:r w:rsidRPr="00866CF2">
        <w:rPr>
          <w:rFonts w:cs="Arial"/>
          <w:bCs/>
          <w:szCs w:val="24"/>
        </w:rPr>
        <w:t xml:space="preserve"> presente</w:t>
      </w:r>
      <w:r>
        <w:rPr>
          <w:rFonts w:cs="Arial"/>
          <w:bCs/>
          <w:szCs w:val="24"/>
        </w:rPr>
        <w:t xml:space="preserve"> emenda ao </w:t>
      </w:r>
      <w:r w:rsidRPr="00866CF2">
        <w:rPr>
          <w:rFonts w:cs="Arial"/>
          <w:bCs/>
          <w:szCs w:val="24"/>
        </w:rPr>
        <w:t>Projeto de Lei nº 186/2022</w:t>
      </w:r>
      <w:r>
        <w:rPr>
          <w:rFonts w:cs="Arial"/>
          <w:bCs/>
          <w:szCs w:val="24"/>
        </w:rPr>
        <w:t>, que “</w:t>
      </w:r>
      <w:r w:rsidRPr="00866CF2">
        <w:rPr>
          <w:rFonts w:cs="Arial"/>
          <w:bCs/>
          <w:szCs w:val="24"/>
        </w:rPr>
        <w:t>Dispõe sobre a Lei de Uso e Ocupação do Solo de Valinhos e dá outras providências. (Mens. 65/22)</w:t>
      </w:r>
      <w:r>
        <w:rPr>
          <w:rFonts w:cs="Arial"/>
          <w:bCs/>
          <w:szCs w:val="24"/>
        </w:rPr>
        <w:t>”, nos seguintes termos.</w:t>
      </w:r>
    </w:p>
    <w:p w:rsidR="008C3791" w:rsidP="00AE69C4" w14:paraId="7D8B40FA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B97F19" w:rsidRPr="00F1749C" w:rsidP="00B97F19" w14:paraId="7FC0AD82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  <w:rPr>
          <w:rFonts w:ascii="Arial" w:hAnsi="Arial" w:cs="Arial"/>
          <w:color w:val="1F1F1F"/>
          <w:shd w:val="clear" w:color="auto" w:fill="FFFFFF"/>
        </w:rPr>
      </w:pPr>
      <w:r w:rsidRPr="00B97F19">
        <w:rPr>
          <w:rFonts w:ascii="Arial" w:hAnsi="Arial" w:cs="Arial"/>
          <w:b/>
          <w:bCs/>
          <w:color w:val="1F1F1F"/>
          <w:shd w:val="clear" w:color="auto" w:fill="FFFFFF"/>
        </w:rPr>
        <w:t xml:space="preserve">Art. 1° </w:t>
      </w:r>
      <w:r w:rsidRPr="00F1749C">
        <w:rPr>
          <w:rFonts w:ascii="Arial" w:hAnsi="Arial" w:cs="Arial"/>
          <w:color w:val="1F1F1F"/>
          <w:shd w:val="clear" w:color="auto" w:fill="FFFFFF"/>
        </w:rPr>
        <w:t>Modifica o caput do Art. 39 do Projeto de Lei 186/2022, que passa a ter a seguinte redação:</w:t>
      </w:r>
    </w:p>
    <w:p w:rsidR="00B97F19" w:rsidRPr="00B97F19" w:rsidP="00B97F19" w14:paraId="6412356C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  <w:rPr>
          <w:b/>
          <w:bCs/>
        </w:rPr>
      </w:pPr>
    </w:p>
    <w:p w:rsidR="00B97F19" w:rsidP="00B97F19" w14:paraId="1DCD4FB6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  <w:r>
        <w:rPr>
          <w:rFonts w:ascii="Arial" w:hAnsi="Arial" w:cs="Arial"/>
          <w:color w:val="1F1F1F"/>
          <w:shd w:val="clear" w:color="auto" w:fill="FFFFFF"/>
        </w:rPr>
        <w:t>Art. 39. As Áreas de Amortecimento são aplicáveis nos imóveis enquadrados nas Zonas de Desenvolvimento Econômico (ZDE) e que possuam confrontação com áreas rurais ou Zonas Residenciais de Baixa Densidade e Recuperação de Mananciais (ZRRM1 e ZRRM2).</w:t>
      </w:r>
    </w:p>
    <w:p w:rsidR="00B97F19" w:rsidP="00B97F19" w14:paraId="6877B9C7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</w:p>
    <w:p w:rsidR="00B97F19" w:rsidRPr="00B97F19" w:rsidP="00B97F19" w14:paraId="541EFE21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  <w:rPr>
          <w:b/>
          <w:bCs/>
        </w:rPr>
      </w:pPr>
      <w:r w:rsidRPr="00B97F19">
        <w:rPr>
          <w:rFonts w:ascii="Arial" w:hAnsi="Arial" w:cs="Arial"/>
          <w:b/>
          <w:bCs/>
          <w:color w:val="1F1F1F"/>
          <w:shd w:val="clear" w:color="auto" w:fill="FFFFFF"/>
        </w:rPr>
        <w:t xml:space="preserve">Art. 2° </w:t>
      </w:r>
      <w:r w:rsidRPr="00F1749C">
        <w:rPr>
          <w:rFonts w:ascii="Arial" w:hAnsi="Arial" w:cs="Arial"/>
          <w:color w:val="1F1F1F"/>
          <w:shd w:val="clear" w:color="auto" w:fill="FFFFFF"/>
        </w:rPr>
        <w:t>Modifica os incisos I e II do Art. 44, acrescenta os incisos III, X e XI, renumerando os demais, do Capítulo II do Projeto de Lei 186/2022, que passam a ter a seguinte redação:</w:t>
      </w:r>
    </w:p>
    <w:p w:rsidR="00B97F19" w:rsidP="00B97F19" w14:paraId="440814F9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</w:p>
    <w:p w:rsidR="00B97F19" w:rsidP="00B97F19" w14:paraId="05197E42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  <w:r>
        <w:rPr>
          <w:rFonts w:ascii="Arial" w:hAnsi="Arial" w:cs="Arial"/>
          <w:color w:val="1F1F1F"/>
          <w:shd w:val="clear" w:color="auto" w:fill="FFFFFF"/>
        </w:rPr>
        <w:t>CAPÍTULO II – DAS ZONAS URBANAS</w:t>
      </w:r>
    </w:p>
    <w:p w:rsidR="00B97F19" w:rsidP="00B97F19" w14:paraId="3E0D6FBC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  <w:r>
        <w:rPr>
          <w:rFonts w:ascii="Arial" w:hAnsi="Arial" w:cs="Arial"/>
          <w:color w:val="1F1F1F"/>
          <w:shd w:val="clear" w:color="auto" w:fill="FFFFFF"/>
        </w:rPr>
        <w:t>Art. 44. [...]</w:t>
      </w:r>
    </w:p>
    <w:p w:rsidR="00B97F19" w:rsidP="00B97F19" w14:paraId="24845D42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  <w:r>
        <w:rPr>
          <w:rFonts w:ascii="Arial" w:hAnsi="Arial" w:cs="Arial"/>
          <w:color w:val="1F1F1F"/>
          <w:shd w:val="clear" w:color="auto" w:fill="FFFFFF"/>
        </w:rPr>
        <w:t>I - Zona Residencial de Baixa Densidade e Recuperação de Mananciais 1 (ZRRM1);</w:t>
      </w:r>
    </w:p>
    <w:p w:rsidR="00B97F19" w:rsidP="00B97F19" w14:paraId="04FA7E47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  <w:r>
        <w:rPr>
          <w:rFonts w:ascii="Arial" w:hAnsi="Arial" w:cs="Arial"/>
          <w:color w:val="1F1F1F"/>
          <w:shd w:val="clear" w:color="auto" w:fill="FFFFFF"/>
        </w:rPr>
        <w:t>II - Zona Residencial de Baixa Densidade e Recuperação de Mananciais 2 (ZRRM2);</w:t>
      </w:r>
    </w:p>
    <w:p w:rsidR="00B97F19" w:rsidP="00B97F19" w14:paraId="18CB2058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  <w:r>
        <w:rPr>
          <w:rFonts w:ascii="Arial" w:hAnsi="Arial" w:cs="Arial"/>
          <w:color w:val="1F1F1F"/>
          <w:shd w:val="clear" w:color="auto" w:fill="FFFFFF"/>
        </w:rPr>
        <w:t>III - Zona Residencial de Baixa Densidade (ZR1);</w:t>
      </w:r>
    </w:p>
    <w:p w:rsidR="00B97F19" w:rsidP="00B97F19" w14:paraId="43A48C70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  <w:r>
        <w:rPr>
          <w:rFonts w:ascii="Arial" w:hAnsi="Arial" w:cs="Arial"/>
          <w:color w:val="1F1F1F"/>
          <w:shd w:val="clear" w:color="auto" w:fill="FFFFFF"/>
        </w:rPr>
        <w:t>IV - [...]</w:t>
      </w:r>
    </w:p>
    <w:p w:rsidR="00B97F19" w:rsidP="00B97F19" w14:paraId="1AAC6E92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  <w:r>
        <w:rPr>
          <w:rFonts w:ascii="Arial" w:hAnsi="Arial" w:cs="Arial"/>
          <w:color w:val="1F1F1F"/>
          <w:shd w:val="clear" w:color="auto" w:fill="FFFFFF"/>
        </w:rPr>
        <w:t>V - [...]</w:t>
      </w:r>
    </w:p>
    <w:p w:rsidR="00B97F19" w:rsidP="00B97F19" w14:paraId="641A8E42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  <w:r>
        <w:rPr>
          <w:rFonts w:ascii="Arial" w:hAnsi="Arial" w:cs="Arial"/>
          <w:color w:val="1F1F1F"/>
          <w:shd w:val="clear" w:color="auto" w:fill="FFFFFF"/>
        </w:rPr>
        <w:t>VI - [...]</w:t>
      </w:r>
    </w:p>
    <w:p w:rsidR="00B97F19" w:rsidP="00B97F19" w14:paraId="69D07528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  <w:r>
        <w:rPr>
          <w:rFonts w:ascii="Arial" w:hAnsi="Arial" w:cs="Arial"/>
          <w:color w:val="1F1F1F"/>
          <w:shd w:val="clear" w:color="auto" w:fill="FFFFFF"/>
        </w:rPr>
        <w:t>VII - [...]</w:t>
      </w:r>
    </w:p>
    <w:p w:rsidR="00B97F19" w:rsidP="00B97F19" w14:paraId="7D2B710B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  <w:r>
        <w:rPr>
          <w:rFonts w:ascii="Arial" w:hAnsi="Arial" w:cs="Arial"/>
          <w:color w:val="1F1F1F"/>
          <w:shd w:val="clear" w:color="auto" w:fill="FFFFFF"/>
        </w:rPr>
        <w:t>VIII - [...]</w:t>
      </w:r>
    </w:p>
    <w:p w:rsidR="00B97F19" w:rsidP="00B97F19" w14:paraId="069CBA52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  <w:r>
        <w:rPr>
          <w:rFonts w:ascii="Arial" w:hAnsi="Arial" w:cs="Arial"/>
          <w:color w:val="1F1F1F"/>
          <w:shd w:val="clear" w:color="auto" w:fill="FFFFFF"/>
        </w:rPr>
        <w:t>IX - [...]</w:t>
      </w:r>
    </w:p>
    <w:p w:rsidR="00B97F19" w:rsidP="00B97F19" w14:paraId="45A49110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  <w:r>
        <w:rPr>
          <w:rFonts w:ascii="Arial" w:hAnsi="Arial" w:cs="Arial"/>
          <w:color w:val="1F1F1F"/>
          <w:shd w:val="clear" w:color="auto" w:fill="FFFFFF"/>
        </w:rPr>
        <w:t>X - Zona de Desenvolvimento Econômico (ZDE 1,5);</w:t>
      </w:r>
    </w:p>
    <w:p w:rsidR="00B97F19" w:rsidP="00B97F19" w14:paraId="555DF245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  <w:r>
        <w:rPr>
          <w:rFonts w:ascii="Arial" w:hAnsi="Arial" w:cs="Arial"/>
          <w:color w:val="1F1F1F"/>
          <w:shd w:val="clear" w:color="auto" w:fill="FFFFFF"/>
        </w:rPr>
        <w:t>XI - Zona de Desenvolvimento Econômico (ZDE 2,5);</w:t>
      </w:r>
    </w:p>
    <w:p w:rsidR="00B97F19" w:rsidP="00B97F19" w14:paraId="10242AA5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</w:p>
    <w:p w:rsidR="00B97F19" w:rsidRPr="00B97F19" w:rsidP="00B97F19" w14:paraId="5684ACCB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  <w:rPr>
          <w:b/>
          <w:bCs/>
        </w:rPr>
      </w:pPr>
      <w:r w:rsidRPr="00B97F19">
        <w:rPr>
          <w:rFonts w:ascii="Arial" w:hAnsi="Arial" w:cs="Arial"/>
          <w:b/>
          <w:bCs/>
          <w:color w:val="1F1F1F"/>
          <w:shd w:val="clear" w:color="auto" w:fill="FFFFFF"/>
        </w:rPr>
        <w:t xml:space="preserve">Art. 3° </w:t>
      </w:r>
      <w:r w:rsidRPr="00F1749C">
        <w:rPr>
          <w:rFonts w:ascii="Arial" w:hAnsi="Arial" w:cs="Arial"/>
          <w:color w:val="1F1F1F"/>
          <w:shd w:val="clear" w:color="auto" w:fill="FFFFFF"/>
        </w:rPr>
        <w:t>Modifica a seção I do capítulo II e o caput do Art. 45 do Projeto de Lei 186/2022, que passam a ter a seguinte redação:</w:t>
      </w:r>
    </w:p>
    <w:p w:rsidR="00B97F19" w:rsidP="00B97F19" w14:paraId="3AE5D212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</w:p>
    <w:p w:rsidR="00B97F19" w:rsidP="00B97F19" w14:paraId="1DB8CCB7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  <w:r>
        <w:rPr>
          <w:rFonts w:ascii="Arial" w:hAnsi="Arial" w:cs="Arial"/>
          <w:color w:val="1F1F1F"/>
          <w:shd w:val="clear" w:color="auto" w:fill="FFFFFF"/>
        </w:rPr>
        <w:t>Seção I – Zonas Residenciais de Baixa Densidade e Recuperação de Mananciais 1 e 2 (ZRRM1 e ZRRM2)</w:t>
      </w:r>
    </w:p>
    <w:p w:rsidR="00B97F19" w:rsidP="00B97F19" w14:paraId="55924998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</w:p>
    <w:p w:rsidR="00B97F19" w:rsidP="00B97F19" w14:paraId="681E2023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  <w:r>
        <w:rPr>
          <w:rFonts w:ascii="Arial" w:hAnsi="Arial" w:cs="Arial"/>
          <w:color w:val="1F1F1F"/>
          <w:shd w:val="clear" w:color="auto" w:fill="FFFFFF"/>
        </w:rPr>
        <w:t>Art. 45. As Zonas Residenciais de Baixa Densidade 1 e 2 (ZRRM1 e ZRRM2) são porções do território onde o uso residencial de baixíssima densidade construtiva e demográfica é predominante.</w:t>
      </w:r>
    </w:p>
    <w:p w:rsidR="00B97F19" w:rsidP="00B97F19" w14:paraId="66C3C956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</w:p>
    <w:p w:rsidR="00B97F19" w:rsidRPr="00F1749C" w:rsidP="00B97F19" w14:paraId="000FD44B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  <w:r w:rsidRPr="00B97F19">
        <w:rPr>
          <w:rFonts w:ascii="Arial" w:hAnsi="Arial" w:cs="Arial"/>
          <w:b/>
          <w:bCs/>
          <w:color w:val="1F1F1F"/>
          <w:shd w:val="clear" w:color="auto" w:fill="FFFFFF"/>
        </w:rPr>
        <w:t xml:space="preserve">Art. 4° </w:t>
      </w:r>
      <w:r w:rsidRPr="00F1749C">
        <w:rPr>
          <w:rFonts w:ascii="Arial" w:hAnsi="Arial" w:cs="Arial"/>
          <w:color w:val="1F1F1F"/>
          <w:shd w:val="clear" w:color="auto" w:fill="FFFFFF"/>
        </w:rPr>
        <w:t>Altera a redação do caput do Art. 46 e inclui o inciso IV do Projeto de Lei 186/2022, que passam a ter a seguinte redação:</w:t>
      </w:r>
    </w:p>
    <w:p w:rsidR="00B97F19" w:rsidP="00B97F19" w14:paraId="7A4FF1DF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</w:p>
    <w:p w:rsidR="00B97F19" w:rsidP="00B97F19" w14:paraId="67FEF3CB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  <w:r>
        <w:rPr>
          <w:rFonts w:ascii="Arial" w:hAnsi="Arial" w:cs="Arial"/>
          <w:color w:val="1F1F1F"/>
          <w:shd w:val="clear" w:color="auto" w:fill="FFFFFF"/>
        </w:rPr>
        <w:t>Art. 46. Ficam estabelecidos os seguintes objetivos para a ZRRM1 e ZRRM2:</w:t>
      </w:r>
    </w:p>
    <w:p w:rsidR="00B97F19" w:rsidP="00B97F19" w14:paraId="3ADB9D12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  <w:r>
        <w:rPr>
          <w:rFonts w:ascii="Arial" w:hAnsi="Arial" w:cs="Arial"/>
          <w:color w:val="1F1F1F"/>
          <w:shd w:val="clear" w:color="auto" w:fill="FFFFFF"/>
        </w:rPr>
        <w:t>I - (...)</w:t>
      </w:r>
    </w:p>
    <w:p w:rsidR="00B97F19" w:rsidP="00B97F19" w14:paraId="16258BB7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  <w:r>
        <w:rPr>
          <w:rFonts w:ascii="Arial" w:hAnsi="Arial" w:cs="Arial"/>
          <w:color w:val="1F1F1F"/>
          <w:shd w:val="clear" w:color="auto" w:fill="FFFFFF"/>
        </w:rPr>
        <w:t>II - (...)</w:t>
      </w:r>
    </w:p>
    <w:p w:rsidR="00B97F19" w:rsidP="00B97F19" w14:paraId="396DAC98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  <w:r>
        <w:rPr>
          <w:rFonts w:ascii="Arial" w:hAnsi="Arial" w:cs="Arial"/>
          <w:color w:val="1F1F1F"/>
          <w:shd w:val="clear" w:color="auto" w:fill="FFFFFF"/>
        </w:rPr>
        <w:t>III (...)</w:t>
      </w:r>
    </w:p>
    <w:p w:rsidR="00B97F19" w:rsidP="00B97F19" w14:paraId="3F831724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  <w:rPr>
          <w:rFonts w:ascii="Arial" w:hAnsi="Arial" w:cs="Arial"/>
          <w:color w:val="1F1F1F"/>
          <w:shd w:val="clear" w:color="auto" w:fill="FFFFFF"/>
        </w:rPr>
      </w:pPr>
      <w:r>
        <w:rPr>
          <w:rFonts w:ascii="Arial" w:hAnsi="Arial" w:cs="Arial"/>
          <w:color w:val="1F1F1F"/>
          <w:shd w:val="clear" w:color="auto" w:fill="FFFFFF"/>
        </w:rPr>
        <w:t>IV - Criar mecanismos que incentivem a preservação e recuperação dos mananciais.</w:t>
      </w:r>
    </w:p>
    <w:p w:rsidR="00B97F19" w:rsidP="00B97F19" w14:paraId="5577E8E1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</w:p>
    <w:p w:rsidR="00B97F19" w:rsidRPr="00F1749C" w:rsidP="00B97F19" w14:paraId="231B8457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  <w:r w:rsidRPr="00B97F19">
        <w:rPr>
          <w:rFonts w:ascii="Arial" w:hAnsi="Arial" w:cs="Arial"/>
          <w:b/>
          <w:bCs/>
          <w:color w:val="1F1F1F"/>
          <w:shd w:val="clear" w:color="auto" w:fill="FFFFFF"/>
        </w:rPr>
        <w:t xml:space="preserve">Art.5° </w:t>
      </w:r>
      <w:r w:rsidRPr="00F1749C">
        <w:rPr>
          <w:rFonts w:ascii="Arial" w:hAnsi="Arial" w:cs="Arial"/>
          <w:color w:val="1F1F1F"/>
          <w:shd w:val="clear" w:color="auto" w:fill="FFFFFF"/>
        </w:rPr>
        <w:t>Altera a seção V do Capítulo II e a redação do caput dos Art. 64, 65 e inclui Art. 67, renumerando os demais do Projeto de Lei 186/2022, que passam a ter a seguinte redação:</w:t>
      </w:r>
    </w:p>
    <w:p w:rsidR="00B97F19" w:rsidP="00B97F19" w14:paraId="71B0C349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</w:p>
    <w:p w:rsidR="00B97F19" w:rsidRPr="00B97F19" w:rsidP="00B97F19" w14:paraId="2540C4E0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  <w:r w:rsidRPr="00B97F19">
        <w:rPr>
          <w:rFonts w:ascii="Arial" w:hAnsi="Arial" w:cs="Arial"/>
          <w:color w:val="1F1F1F"/>
          <w:shd w:val="clear" w:color="auto" w:fill="FFFFFF"/>
        </w:rPr>
        <w:t>Seção V – Zona de Desenvolvimento Econômico 1 (ZDE1) e Zona de Desenvolvimento Econômico 1,5 (ZDE1,5)</w:t>
      </w:r>
    </w:p>
    <w:p w:rsidR="00B97F19" w:rsidP="00B97F19" w14:paraId="40CD9ADE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</w:p>
    <w:p w:rsidR="00B97F19" w:rsidP="00B97F19" w14:paraId="2ABB1A28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  <w:r>
        <w:rPr>
          <w:rFonts w:ascii="Arial" w:hAnsi="Arial" w:cs="Arial"/>
          <w:color w:val="1F1F1F"/>
          <w:shd w:val="clear" w:color="auto" w:fill="FFFFFF"/>
        </w:rPr>
        <w:t>Art. 64. As Zonas de Desenvolvimento Econômico 1 e 1,5 (ZDE1 e ZDE 1,5) compreendem porções do território com predominância de atividade industrial consolidada ou a consolidar, destinadas à manutenção e ao incentivo dos usos não residenciais compatíveis, toleráveis ou incômodos ao uso residencial, adotando-se medidas mitigadoras, em função da proximidade com o uso residencial.</w:t>
      </w:r>
    </w:p>
    <w:p w:rsidR="00B97F19" w:rsidP="00B97F19" w14:paraId="66E72C66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  <w:r>
        <w:rPr>
          <w:rFonts w:ascii="Arial" w:hAnsi="Arial" w:cs="Arial"/>
          <w:color w:val="1F1F1F"/>
          <w:shd w:val="clear" w:color="auto" w:fill="FFFFFF"/>
        </w:rPr>
        <w:t>Art. 65. É objetivo da ZDE1 e da ZDE 1,5, priorizar polos produtivos não incômodos, sustentáveis e relacionados à indústria de alta tecnologia.</w:t>
      </w:r>
    </w:p>
    <w:p w:rsidR="00B97F19" w:rsidP="00B97F19" w14:paraId="4D9F23EA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  <w:r>
        <w:rPr>
          <w:rFonts w:ascii="Arial" w:hAnsi="Arial" w:cs="Arial"/>
          <w:color w:val="1F1F1F"/>
          <w:shd w:val="clear" w:color="auto" w:fill="FFFFFF"/>
        </w:rPr>
        <w:t>Art. 67. A diferença entre a ZDE 1 e a ZDE 1,5 está no tamanho mínimo dos lotes, 300m² para ZDE 1 e 500m² para ZDE 1,5.</w:t>
      </w:r>
    </w:p>
    <w:p w:rsidR="00B97F19" w:rsidP="00B97F19" w14:paraId="6D31A032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</w:p>
    <w:p w:rsidR="00B97F19" w:rsidRPr="00F1749C" w:rsidP="00B97F19" w14:paraId="23DB965A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  <w:r w:rsidRPr="00454207">
        <w:rPr>
          <w:rFonts w:ascii="Arial" w:hAnsi="Arial" w:cs="Arial"/>
          <w:b/>
          <w:bCs/>
          <w:color w:val="1F1F1F"/>
          <w:shd w:val="clear" w:color="auto" w:fill="FFFFFF"/>
        </w:rPr>
        <w:t xml:space="preserve">Art.6° </w:t>
      </w:r>
      <w:r w:rsidRPr="00F1749C">
        <w:rPr>
          <w:rFonts w:ascii="Arial" w:hAnsi="Arial" w:cs="Arial"/>
          <w:color w:val="1F1F1F"/>
          <w:shd w:val="clear" w:color="auto" w:fill="FFFFFF"/>
        </w:rPr>
        <w:t>Altera a seção VI do Capítulo II e a redação do caput dos Art. 67, 68 e inclui Art. 70, renumerando os demais do Projeto de Lei 186/2022, que passam a ter a seguinte redação:</w:t>
      </w:r>
    </w:p>
    <w:p w:rsidR="00B97F19" w:rsidP="00B97F19" w14:paraId="3A23BBA9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</w:p>
    <w:p w:rsidR="00B97F19" w:rsidRPr="00454207" w:rsidP="00B97F19" w14:paraId="07E30862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  <w:r w:rsidRPr="00454207">
        <w:rPr>
          <w:rFonts w:ascii="Arial" w:hAnsi="Arial" w:cs="Arial"/>
          <w:color w:val="1F1F1F"/>
          <w:shd w:val="clear" w:color="auto" w:fill="FFFFFF"/>
        </w:rPr>
        <w:t>Seção VI – Zona de Desenvolvimento Econômico 2 (ZDE2) e Zona de Desenvolvimento Econômico 2,5 (ZDE2,5)</w:t>
      </w:r>
    </w:p>
    <w:p w:rsidR="00B97F19" w:rsidP="00B97F19" w14:paraId="2BC53DBE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</w:p>
    <w:p w:rsidR="00B97F19" w:rsidP="00B97F19" w14:paraId="48DE66F5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  <w:r>
        <w:rPr>
          <w:rFonts w:ascii="Arial" w:hAnsi="Arial" w:cs="Arial"/>
          <w:color w:val="1F1F1F"/>
          <w:shd w:val="clear" w:color="auto" w:fill="FFFFFF"/>
        </w:rPr>
        <w:t>Art. 67. A Zona de Desenvolvimento Econômico 2 (ZDE2) e a Zona de Desenvolvimento Econômico 2,5 (ZDE2,5) compreendem porções do território destinadas a atividades industriais, empresariais, comerciais e usos mistos diversificados.</w:t>
      </w:r>
    </w:p>
    <w:p w:rsidR="00B97F19" w:rsidP="00B97F19" w14:paraId="1720A30B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  <w:r>
        <w:rPr>
          <w:rFonts w:ascii="Arial" w:hAnsi="Arial" w:cs="Arial"/>
          <w:color w:val="1F1F1F"/>
          <w:shd w:val="clear" w:color="auto" w:fill="FFFFFF"/>
        </w:rPr>
        <w:t>Art. 68. É objetivo da ZDE2 e da ZDE2,5, estabelecer áreas de uso incômodo no município garantindo o potencial econômico das rodovias e estradas que cortam e permeiam Valinhos.</w:t>
      </w:r>
    </w:p>
    <w:p w:rsidR="00B97F19" w:rsidP="00B97F19" w14:paraId="5A1B8EE6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2835"/>
        <w:jc w:val="both"/>
      </w:pPr>
      <w:r>
        <w:rPr>
          <w:rFonts w:ascii="Arial" w:hAnsi="Arial" w:cs="Arial"/>
          <w:color w:val="1F1F1F"/>
          <w:shd w:val="clear" w:color="auto" w:fill="FFFFFF"/>
        </w:rPr>
        <w:t>Art. 70. A diferença entre a ZDE 2 e a ZDE 2,5 está na classificação de usos, nR1, nR2 e nR3 para ZDE 2 e usos nR1, nR2, nR3 e nR4 para ZDE 2,5.</w:t>
      </w:r>
    </w:p>
    <w:p w:rsidR="00FF2B79" w:rsidP="00FF2B79" w14:paraId="3264AB38" w14:textId="77777777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</w:pPr>
    </w:p>
    <w:p w:rsidR="00BA6004" w:rsidP="00B7069F" w14:paraId="4AEA633B" w14:textId="4FC02E53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b/>
          <w:bCs/>
          <w:color w:val="333333"/>
        </w:rPr>
      </w:pPr>
      <w:r w:rsidRPr="00B7069F">
        <w:rPr>
          <w:rFonts w:ascii="Arial" w:hAnsi="Arial" w:cs="Arial"/>
          <w:b/>
          <w:bCs/>
          <w:color w:val="333333"/>
        </w:rPr>
        <w:t>JUSTIFICATIVA</w:t>
      </w:r>
    </w:p>
    <w:p w:rsidR="00F537E7" w:rsidP="00B7069F" w14:paraId="6AF9F328" w14:textId="77777777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b/>
          <w:bCs/>
          <w:color w:val="333333"/>
        </w:rPr>
      </w:pPr>
    </w:p>
    <w:p w:rsidR="00B90C14" w:rsidP="00B90C14" w14:paraId="5B2BC753" w14:textId="77777777">
      <w:pPr>
        <w:pStyle w:val="NormalWeb"/>
        <w:shd w:val="clear" w:color="auto" w:fill="FFFFFF"/>
        <w:spacing w:before="0" w:beforeAutospacing="0" w:after="240" w:afterAutospacing="0" w:line="360" w:lineRule="auto"/>
        <w:ind w:firstLine="2835"/>
        <w:jc w:val="both"/>
      </w:pPr>
      <w:r>
        <w:rPr>
          <w:rFonts w:ascii="Arial" w:hAnsi="Arial" w:cs="Arial"/>
          <w:color w:val="1F1F1F"/>
          <w:shd w:val="clear" w:color="auto" w:fill="FFFFFF"/>
        </w:rPr>
        <w:t>Os imóveis localizados nas Zonas ZRRM 1 e ZRRM 2 possuem características de chácaras de veraneio, onde a maioria dos lotes possui significativos fragmentos de mata e grande cobertura vegetal, o que os torna produtores de serviços ambientais relevantes, a destacar a permeabilidade de água no lençol freático. Outro ponto a se considerar é que tais áreas têm usos menos impactantes e não permitem parcelamentos inferiores a 1.000 m². Sendo assim, esta Comissão avalia como necessário o reconhecimento destas áreas como fundamental para a preservação e recuperação dos mananciais do município.</w:t>
      </w:r>
    </w:p>
    <w:p w:rsidR="00B90C14" w:rsidP="005F6B61" w14:paraId="08A8D530" w14:textId="77777777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A04FF1" w:rsidRPr="00CE42E0" w:rsidP="005F6B61" w14:paraId="271FFB9E" w14:textId="3DB29FCA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31 de outubro de 2023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 w14:paraId="271FFB9F" w14:textId="77777777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141C0" w:rsidP="003C7C4A" w14:paraId="271FFBA0" w14:textId="77777777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r w:rsidRPr="00CE42E0" w:rsidR="00A04FF1">
        <w:rPr>
          <w:rFonts w:cs="Arial"/>
          <w:b/>
          <w:snapToGrid w:val="0"/>
          <w:szCs w:val="24"/>
        </w:rPr>
        <w:t>Comissão de Sistematização da Revisão do Plano Diretor e da Lei de Zoneamento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271FFBAB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A4D77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5A4D77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3C7C4A" w:rsidP="003C7C4A" w14:paraId="271FFBAC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271FFBAD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271FFBBA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A4D77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5A4D77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3C7C4A" w:rsidP="003C7C4A" w14:paraId="271FFBBB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271FFBBC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271FFBA5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26829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09659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6869/2023</w:t>
    </w:r>
  </w:p>
  <w:p w:rsidR="00FC47D9" w:rsidRPr="00FC47D9" w:rsidP="00FC47D9" w14:paraId="271FFBA6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4437/2022</w:t>
    </w:r>
  </w:p>
  <w:p w:rsidR="0038288C" w:rsidRPr="004420DB" w:rsidP="0038288C" w14:paraId="271FFBA7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271FFBA8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271FFBA9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271FFBAA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271FFBAE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81996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6164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P="009B0EE4" w14:paraId="271FFBAF" w14:textId="77777777">
    <w:pPr>
      <w:pStyle w:val="Header"/>
      <w:ind w:left="1134"/>
      <w:jc w:val="right"/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6869/2023</w:t>
    </w:r>
  </w:p>
  <w:p w:rsidR="009B0EE4" w:rsidRPr="00FC47D9" w:rsidP="009B0EE4" w14:paraId="271FFBB0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4437/2022</w:t>
    </w:r>
  </w:p>
  <w:p w:rsidR="009B0EE4" w:rsidRPr="004420DB" w:rsidP="009B0EE4" w14:paraId="271FFBB1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271FFBB2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271FFBB3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271FFBB4" w14:textId="77777777">
    <w:pPr>
      <w:pStyle w:val="Header"/>
      <w:ind w:left="-142"/>
    </w:pPr>
  </w:p>
  <w:p w:rsidR="009B0EE4" w:rsidP="009B0EE4" w14:paraId="271FFBB5" w14:textId="77777777">
    <w:pPr>
      <w:pStyle w:val="Header"/>
    </w:pPr>
  </w:p>
  <w:p w:rsidR="009B0EE4" w:rsidP="009B0EE4" w14:paraId="271FFBB6" w14:textId="77777777">
    <w:pPr>
      <w:pStyle w:val="Header"/>
    </w:pPr>
  </w:p>
  <w:p w:rsidR="00866CF2" w:rsidP="009B0EE4" w14:paraId="271FFBB7" w14:textId="77777777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EMENDA Nº </w:t>
    </w:r>
    <w:r w:rsidRPr="009019DC" w:rsidR="009B0EE4">
      <w:rPr>
        <w:rFonts w:cs="Arial"/>
        <w:b/>
        <w:sz w:val="28"/>
        <w:szCs w:val="24"/>
      </w:rPr>
      <w:t>2</w:t>
    </w:r>
    <w:r>
      <w:rPr>
        <w:rFonts w:cs="Arial"/>
        <w:b/>
        <w:sz w:val="28"/>
        <w:szCs w:val="24"/>
      </w:rPr>
      <w:t xml:space="preserve"> AO</w:t>
    </w:r>
  </w:p>
  <w:p w:rsidR="009B0EE4" w:rsidRPr="009019DC" w:rsidP="009B0EE4" w14:paraId="271FFBB8" w14:textId="77777777">
    <w:pPr>
      <w:pStyle w:val="Header"/>
      <w:rPr>
        <w:rFonts w:cs="Arial"/>
        <w:b/>
        <w:sz w:val="28"/>
        <w:szCs w:val="24"/>
      </w:rPr>
    </w:pPr>
    <w:r w:rsidRPr="00866CF2">
      <w:rPr>
        <w:rFonts w:cs="Arial"/>
        <w:b/>
        <w:sz w:val="28"/>
        <w:szCs w:val="24"/>
      </w:rPr>
      <w:t>Projeto de Lei nº 186/2022</w:t>
    </w:r>
  </w:p>
  <w:p w:rsidR="009B0EE4" w:rsidRPr="0038288C" w:rsidP="009B0EE4" w14:paraId="271FFBB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887322"/>
    <w:multiLevelType w:val="multilevel"/>
    <w:tmpl w:val="5CBA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E72B9"/>
    <w:multiLevelType w:val="multilevel"/>
    <w:tmpl w:val="D40C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D60CA"/>
    <w:multiLevelType w:val="hybridMultilevel"/>
    <w:tmpl w:val="4D2C2854"/>
    <w:lvl w:ilvl="0">
      <w:start w:val="1"/>
      <w:numFmt w:val="lowerRoman"/>
      <w:lvlText w:val="%1."/>
      <w:lvlJc w:val="left"/>
      <w:pPr>
        <w:ind w:left="3552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2" w:hanging="360"/>
      </w:pPr>
    </w:lvl>
    <w:lvl w:ilvl="2" w:tentative="1">
      <w:start w:val="1"/>
      <w:numFmt w:val="lowerRoman"/>
      <w:lvlText w:val="%3."/>
      <w:lvlJc w:val="right"/>
      <w:pPr>
        <w:ind w:left="4632" w:hanging="180"/>
      </w:pPr>
    </w:lvl>
    <w:lvl w:ilvl="3" w:tentative="1">
      <w:start w:val="1"/>
      <w:numFmt w:val="decimal"/>
      <w:lvlText w:val="%4."/>
      <w:lvlJc w:val="left"/>
      <w:pPr>
        <w:ind w:left="5352" w:hanging="360"/>
      </w:pPr>
    </w:lvl>
    <w:lvl w:ilvl="4" w:tentative="1">
      <w:start w:val="1"/>
      <w:numFmt w:val="lowerLetter"/>
      <w:lvlText w:val="%5."/>
      <w:lvlJc w:val="left"/>
      <w:pPr>
        <w:ind w:left="6072" w:hanging="360"/>
      </w:pPr>
    </w:lvl>
    <w:lvl w:ilvl="5" w:tentative="1">
      <w:start w:val="1"/>
      <w:numFmt w:val="lowerRoman"/>
      <w:lvlText w:val="%6."/>
      <w:lvlJc w:val="right"/>
      <w:pPr>
        <w:ind w:left="6792" w:hanging="180"/>
      </w:pPr>
    </w:lvl>
    <w:lvl w:ilvl="6" w:tentative="1">
      <w:start w:val="1"/>
      <w:numFmt w:val="decimal"/>
      <w:lvlText w:val="%7."/>
      <w:lvlJc w:val="left"/>
      <w:pPr>
        <w:ind w:left="7512" w:hanging="360"/>
      </w:pPr>
    </w:lvl>
    <w:lvl w:ilvl="7" w:tentative="1">
      <w:start w:val="1"/>
      <w:numFmt w:val="lowerLetter"/>
      <w:lvlText w:val="%8."/>
      <w:lvlJc w:val="left"/>
      <w:pPr>
        <w:ind w:left="8232" w:hanging="360"/>
      </w:pPr>
    </w:lvl>
    <w:lvl w:ilvl="8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59170464"/>
    <w:multiLevelType w:val="multilevel"/>
    <w:tmpl w:val="2FFC5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start w:val="0"/>
        <w:numFmt w:val="lowerRoman"/>
        <w:lvlText w:val="%1."/>
        <w:lvlJc w:val="right"/>
      </w:lvl>
    </w:lvlOverride>
  </w:num>
  <w:num w:numId="2">
    <w:abstractNumId w:val="3"/>
    <w:lvlOverride w:ilvl="0">
      <w:lvl w:ilvl="0">
        <w:start w:val="0"/>
        <w:numFmt w:val="lowerRoman"/>
        <w:lvlText w:val="%1."/>
        <w:lvlJc w:val="right"/>
      </w:lvl>
    </w:lvlOverride>
  </w:num>
  <w:num w:numId="3">
    <w:abstractNumId w:val="2"/>
  </w:num>
  <w:num w:numId="4">
    <w:abstractNumId w:val="0"/>
    <w:lvlOverride w:ilvl="0">
      <w:lvl w:ilvl="0">
        <w:start w:val="0"/>
        <w:numFmt w:val="upperRoman"/>
        <w:lvlText w:val="%1."/>
        <w:lvlJc w:val="right"/>
      </w:lvl>
    </w:lvlOverride>
  </w:num>
  <w:num w:numId="5">
    <w:abstractNumId w:val="0"/>
    <w:lvlOverride w:ilvl="0">
      <w:lvl w:ilvl="0">
        <w:start w:val="0"/>
        <w:numFmt w:val="upperRoman"/>
        <w:lvlText w:val="%1."/>
        <w:lvlJc w:val="right"/>
      </w:lvl>
    </w:lvlOverride>
  </w:num>
  <w:num w:numId="6">
    <w:abstractNumId w:val="0"/>
    <w:lvlOverride w:ilvl="0">
      <w:lvl w:ilvl="0">
        <w:start w:val="0"/>
        <w:numFmt w:val="upperRoman"/>
        <w:lvlText w:val="%1."/>
        <w:lvlJc w:val="right"/>
      </w:lvl>
    </w:lvlOverride>
  </w:num>
  <w:num w:numId="7">
    <w:abstractNumId w:val="0"/>
    <w:lvlOverride w:ilvl="0">
      <w:lvl w:ilvl="0">
        <w:start w:val="0"/>
        <w:numFmt w:val="upperRoman"/>
        <w:lvlText w:val="%1."/>
        <w:lvlJc w:val="right"/>
      </w:lvl>
    </w:lvlOverride>
  </w:num>
  <w:num w:numId="8">
    <w:abstractNumId w:val="0"/>
    <w:lvlOverride w:ilvl="0">
      <w:lvl w:ilvl="0">
        <w:start w:val="0"/>
        <w:numFmt w:val="upperRoman"/>
        <w:lvlText w:val="%1."/>
        <w:lvlJc w:val="right"/>
      </w:lvl>
    </w:lvlOverride>
  </w:num>
  <w:num w:numId="9">
    <w:abstractNumId w:val="0"/>
    <w:lvlOverride w:ilvl="0">
      <w:lvl w:ilvl="0">
        <w:start w:val="0"/>
        <w:numFmt w:val="upperRoman"/>
        <w:lvlText w:val="%1."/>
        <w:lvlJc w:val="right"/>
      </w:lvl>
    </w:lvlOverride>
  </w:num>
  <w:num w:numId="10">
    <w:abstractNumId w:val="0"/>
    <w:lvlOverride w:ilvl="0">
      <w:lvl w:ilvl="0">
        <w:start w:val="0"/>
        <w:numFmt w:val="upperRoman"/>
        <w:lvlText w:val="%1."/>
        <w:lvlJc w:val="right"/>
      </w:lvl>
    </w:lvlOverride>
  </w:num>
  <w:num w:numId="11">
    <w:abstractNumId w:val="0"/>
    <w:lvlOverride w:ilvl="0">
      <w:lvl w:ilvl="0">
        <w:start w:val="0"/>
        <w:numFmt w:val="upperRoman"/>
        <w:lvlText w:val="%1."/>
        <w:lvlJc w:val="right"/>
      </w:lvl>
    </w:lvlOverride>
  </w:num>
  <w:num w:numId="12">
    <w:abstractNumId w:val="0"/>
    <w:lvlOverride w:ilvl="0">
      <w:lvl w:ilvl="0">
        <w:start w:val="0"/>
        <w:numFmt w:val="upperRoman"/>
        <w:lvlText w:val="%1."/>
        <w:lvlJc w:val="right"/>
      </w:lvl>
    </w:lvlOverride>
  </w:num>
  <w:num w:numId="13">
    <w:abstractNumId w:val="0"/>
    <w:lvlOverride w:ilvl="0">
      <w:lvl w:ilvl="0">
        <w:start w:val="0"/>
        <w:numFmt w:val="upperRoman"/>
        <w:lvlText w:val="%1."/>
        <w:lvlJc w:val="right"/>
      </w:lvl>
    </w:lvlOverride>
  </w:num>
  <w:num w:numId="14">
    <w:abstractNumId w:val="0"/>
    <w:lvlOverride w:ilvl="0">
      <w:lvl w:ilvl="0">
        <w:start w:val="0"/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3179C"/>
    <w:rsid w:val="00063F44"/>
    <w:rsid w:val="000947BA"/>
    <w:rsid w:val="000B550A"/>
    <w:rsid w:val="000C164E"/>
    <w:rsid w:val="000F7939"/>
    <w:rsid w:val="00103936"/>
    <w:rsid w:val="00154E6D"/>
    <w:rsid w:val="00166047"/>
    <w:rsid w:val="001715F9"/>
    <w:rsid w:val="00187E11"/>
    <w:rsid w:val="0019545E"/>
    <w:rsid w:val="001A68A6"/>
    <w:rsid w:val="001B0BEE"/>
    <w:rsid w:val="00203FA5"/>
    <w:rsid w:val="00227418"/>
    <w:rsid w:val="002406D6"/>
    <w:rsid w:val="00244FC2"/>
    <w:rsid w:val="00262A6E"/>
    <w:rsid w:val="00265627"/>
    <w:rsid w:val="00271D6A"/>
    <w:rsid w:val="00286E70"/>
    <w:rsid w:val="002B58CC"/>
    <w:rsid w:val="002C6E1C"/>
    <w:rsid w:val="002F0263"/>
    <w:rsid w:val="002F0A6A"/>
    <w:rsid w:val="003141C0"/>
    <w:rsid w:val="003208A6"/>
    <w:rsid w:val="00331A33"/>
    <w:rsid w:val="00375D3F"/>
    <w:rsid w:val="0038288C"/>
    <w:rsid w:val="00391370"/>
    <w:rsid w:val="003A01E0"/>
    <w:rsid w:val="003A1862"/>
    <w:rsid w:val="003B2078"/>
    <w:rsid w:val="003B25A7"/>
    <w:rsid w:val="003C47FB"/>
    <w:rsid w:val="003C7C4A"/>
    <w:rsid w:val="003D1879"/>
    <w:rsid w:val="003E3227"/>
    <w:rsid w:val="003F78E3"/>
    <w:rsid w:val="004027BF"/>
    <w:rsid w:val="00404583"/>
    <w:rsid w:val="00404FFF"/>
    <w:rsid w:val="004420DB"/>
    <w:rsid w:val="004423A8"/>
    <w:rsid w:val="0044335B"/>
    <w:rsid w:val="004468F0"/>
    <w:rsid w:val="00454207"/>
    <w:rsid w:val="00454CB8"/>
    <w:rsid w:val="00471885"/>
    <w:rsid w:val="00486790"/>
    <w:rsid w:val="00496A3E"/>
    <w:rsid w:val="004B216F"/>
    <w:rsid w:val="004E3236"/>
    <w:rsid w:val="004E493C"/>
    <w:rsid w:val="0050288D"/>
    <w:rsid w:val="00531BE2"/>
    <w:rsid w:val="00534972"/>
    <w:rsid w:val="00540457"/>
    <w:rsid w:val="005408CC"/>
    <w:rsid w:val="005567C6"/>
    <w:rsid w:val="00573DDF"/>
    <w:rsid w:val="005A4D77"/>
    <w:rsid w:val="005C7621"/>
    <w:rsid w:val="005D7AE9"/>
    <w:rsid w:val="005F6B61"/>
    <w:rsid w:val="00602D1B"/>
    <w:rsid w:val="00641FA8"/>
    <w:rsid w:val="00647AD1"/>
    <w:rsid w:val="006610EE"/>
    <w:rsid w:val="006650D5"/>
    <w:rsid w:val="00665CCE"/>
    <w:rsid w:val="00666803"/>
    <w:rsid w:val="006816B4"/>
    <w:rsid w:val="00696092"/>
    <w:rsid w:val="006E514D"/>
    <w:rsid w:val="00720AA7"/>
    <w:rsid w:val="007229D9"/>
    <w:rsid w:val="007324FF"/>
    <w:rsid w:val="007325D8"/>
    <w:rsid w:val="007511D9"/>
    <w:rsid w:val="0078061E"/>
    <w:rsid w:val="007815F5"/>
    <w:rsid w:val="007A342D"/>
    <w:rsid w:val="007B50F6"/>
    <w:rsid w:val="007D4400"/>
    <w:rsid w:val="007E2138"/>
    <w:rsid w:val="007E468E"/>
    <w:rsid w:val="007F0968"/>
    <w:rsid w:val="00802901"/>
    <w:rsid w:val="00812741"/>
    <w:rsid w:val="008157FD"/>
    <w:rsid w:val="0082775E"/>
    <w:rsid w:val="0083591B"/>
    <w:rsid w:val="008444BE"/>
    <w:rsid w:val="00853669"/>
    <w:rsid w:val="00853C4A"/>
    <w:rsid w:val="0086159D"/>
    <w:rsid w:val="00866CF2"/>
    <w:rsid w:val="00871782"/>
    <w:rsid w:val="008743E5"/>
    <w:rsid w:val="0088377F"/>
    <w:rsid w:val="0089359E"/>
    <w:rsid w:val="008A04F8"/>
    <w:rsid w:val="008B6CF6"/>
    <w:rsid w:val="008C13C4"/>
    <w:rsid w:val="008C24A1"/>
    <w:rsid w:val="008C3791"/>
    <w:rsid w:val="008D01FA"/>
    <w:rsid w:val="008D641C"/>
    <w:rsid w:val="008D7E34"/>
    <w:rsid w:val="009019DC"/>
    <w:rsid w:val="00912224"/>
    <w:rsid w:val="00912696"/>
    <w:rsid w:val="0092098C"/>
    <w:rsid w:val="00937E3A"/>
    <w:rsid w:val="009426A2"/>
    <w:rsid w:val="00946FCF"/>
    <w:rsid w:val="0094702F"/>
    <w:rsid w:val="00957814"/>
    <w:rsid w:val="009643C3"/>
    <w:rsid w:val="00972AD4"/>
    <w:rsid w:val="009813A2"/>
    <w:rsid w:val="00993A8A"/>
    <w:rsid w:val="009A5C2D"/>
    <w:rsid w:val="009B0EE4"/>
    <w:rsid w:val="009B7E00"/>
    <w:rsid w:val="009C1E5B"/>
    <w:rsid w:val="00A04FF1"/>
    <w:rsid w:val="00A05274"/>
    <w:rsid w:val="00A1284F"/>
    <w:rsid w:val="00A2090C"/>
    <w:rsid w:val="00A37B79"/>
    <w:rsid w:val="00A41883"/>
    <w:rsid w:val="00A7555C"/>
    <w:rsid w:val="00A762CA"/>
    <w:rsid w:val="00A92067"/>
    <w:rsid w:val="00A921CF"/>
    <w:rsid w:val="00A948B7"/>
    <w:rsid w:val="00A97463"/>
    <w:rsid w:val="00AA7A2E"/>
    <w:rsid w:val="00AD50A4"/>
    <w:rsid w:val="00AD5CF8"/>
    <w:rsid w:val="00AE54B3"/>
    <w:rsid w:val="00AE69C4"/>
    <w:rsid w:val="00B01CC7"/>
    <w:rsid w:val="00B15A41"/>
    <w:rsid w:val="00B7069F"/>
    <w:rsid w:val="00B75386"/>
    <w:rsid w:val="00B90C14"/>
    <w:rsid w:val="00B97F19"/>
    <w:rsid w:val="00BA2827"/>
    <w:rsid w:val="00BA6004"/>
    <w:rsid w:val="00BC0F44"/>
    <w:rsid w:val="00BD4C16"/>
    <w:rsid w:val="00C02196"/>
    <w:rsid w:val="00C121B6"/>
    <w:rsid w:val="00C1360D"/>
    <w:rsid w:val="00C167FC"/>
    <w:rsid w:val="00C6776D"/>
    <w:rsid w:val="00C70E55"/>
    <w:rsid w:val="00C71006"/>
    <w:rsid w:val="00C87F0D"/>
    <w:rsid w:val="00C97C54"/>
    <w:rsid w:val="00CB0279"/>
    <w:rsid w:val="00CB302B"/>
    <w:rsid w:val="00CB5727"/>
    <w:rsid w:val="00CB5AFF"/>
    <w:rsid w:val="00CD5241"/>
    <w:rsid w:val="00CE42E0"/>
    <w:rsid w:val="00CE5346"/>
    <w:rsid w:val="00CE7E6F"/>
    <w:rsid w:val="00CF3EAC"/>
    <w:rsid w:val="00D023D5"/>
    <w:rsid w:val="00D04276"/>
    <w:rsid w:val="00D16C46"/>
    <w:rsid w:val="00D26FC3"/>
    <w:rsid w:val="00D5240E"/>
    <w:rsid w:val="00D64A43"/>
    <w:rsid w:val="00D70A54"/>
    <w:rsid w:val="00D75C75"/>
    <w:rsid w:val="00D86562"/>
    <w:rsid w:val="00DB3712"/>
    <w:rsid w:val="00DB4810"/>
    <w:rsid w:val="00DC5521"/>
    <w:rsid w:val="00DD6695"/>
    <w:rsid w:val="00DD66E9"/>
    <w:rsid w:val="00DE463D"/>
    <w:rsid w:val="00E205BF"/>
    <w:rsid w:val="00E337D8"/>
    <w:rsid w:val="00E33F68"/>
    <w:rsid w:val="00E37567"/>
    <w:rsid w:val="00E43848"/>
    <w:rsid w:val="00E64E14"/>
    <w:rsid w:val="00E71353"/>
    <w:rsid w:val="00E9372C"/>
    <w:rsid w:val="00EA108F"/>
    <w:rsid w:val="00EA46E6"/>
    <w:rsid w:val="00EC3402"/>
    <w:rsid w:val="00EC7E01"/>
    <w:rsid w:val="00EF22FD"/>
    <w:rsid w:val="00F058AD"/>
    <w:rsid w:val="00F16789"/>
    <w:rsid w:val="00F1749C"/>
    <w:rsid w:val="00F232AC"/>
    <w:rsid w:val="00F31585"/>
    <w:rsid w:val="00F3735D"/>
    <w:rsid w:val="00F537E7"/>
    <w:rsid w:val="00F673B3"/>
    <w:rsid w:val="00F7525E"/>
    <w:rsid w:val="00F76EAB"/>
    <w:rsid w:val="00F94E13"/>
    <w:rsid w:val="00F956A1"/>
    <w:rsid w:val="00FB4D9A"/>
    <w:rsid w:val="00FC47D9"/>
    <w:rsid w:val="00FE4058"/>
    <w:rsid w:val="00FE53CA"/>
    <w:rsid w:val="00FF2B7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8B80D34-75D0-4875-9C20-6BA1E53D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table" w:styleId="TableGrid">
    <w:name w:val="Table Grid"/>
    <w:basedOn w:val="TableNormal"/>
    <w:uiPriority w:val="59"/>
    <w:rsid w:val="0085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48B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C6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725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cyro nezu</cp:lastModifiedBy>
  <cp:revision>113</cp:revision>
  <cp:lastPrinted>2023-10-31T14:01:59Z</cp:lastPrinted>
  <dcterms:created xsi:type="dcterms:W3CDTF">2022-01-18T10:44:00Z</dcterms:created>
  <dcterms:modified xsi:type="dcterms:W3CDTF">2023-10-30T15:51:00Z</dcterms:modified>
</cp:coreProperties>
</file>