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274B5B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27 de outubro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274B5B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F239FD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274B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F239FD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F239FD">
        <w:rPr>
          <w:rFonts w:ascii="Times New Roman" w:hAnsi="Times New Roman"/>
          <w:snapToGrid w:val="0"/>
          <w:szCs w:val="24"/>
        </w:rPr>
        <w:t>24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outubro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274B5B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274B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274B5B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274B5B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302/2023 - </w:t>
      </w:r>
      <w:r w:rsidRPr="00322C9F">
        <w:rPr>
          <w:rFonts w:ascii="Times New Roman" w:hAnsi="Times New Roman"/>
          <w:b/>
          <w:szCs w:val="24"/>
        </w:rPr>
        <w:t>Proc. leg. nº 6659/2023</w:t>
      </w:r>
    </w:p>
    <w:p w:rsidR="00322C9F" w:rsidRPr="00BB1EEA" w:rsidRDefault="00274B5B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MARCELO YOSHIDA</w:t>
      </w:r>
    </w:p>
    <w:p w:rsidR="00330085" w:rsidRDefault="00274B5B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ao </w:t>
      </w:r>
      <w:r>
        <w:rPr>
          <w:rFonts w:ascii="Times New Roman" w:hAnsi="Times New Roman"/>
          <w:bCs/>
          <w:i/>
          <w:szCs w:val="24"/>
        </w:rPr>
        <w:t>Governador do Estado de São Paulo para que conserve em 30% o investimento em Educação.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2F2C08" w:rsidRDefault="002F2C08" w:rsidP="002F2C08">
      <w:pPr>
        <w:jc w:val="both"/>
        <w:rPr>
          <w:rFonts w:ascii="Times New Roman" w:hAnsi="Times New Roman"/>
          <w:bCs/>
          <w:szCs w:val="26"/>
        </w:rPr>
      </w:pPr>
    </w:p>
    <w:p w:rsidR="002F2C08" w:rsidRDefault="002F2C08" w:rsidP="002F2C08">
      <w:pPr>
        <w:jc w:val="both"/>
        <w:rPr>
          <w:rFonts w:ascii="Times New Roman" w:hAnsi="Times New Roman"/>
          <w:bCs/>
          <w:szCs w:val="26"/>
        </w:rPr>
      </w:pPr>
    </w:p>
    <w:p w:rsidR="002F2C08" w:rsidRDefault="002F2C08" w:rsidP="002F2C08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Exmo. Senhor</w:t>
      </w:r>
    </w:p>
    <w:p w:rsidR="002F2C08" w:rsidRDefault="00CA7D69" w:rsidP="002F2C08">
      <w:pPr>
        <w:jc w:val="both"/>
        <w:rPr>
          <w:rFonts w:ascii="Times New Roman" w:hAnsi="Times New Roman"/>
          <w:b/>
          <w:bCs/>
          <w:szCs w:val="26"/>
        </w:rPr>
      </w:pPr>
      <w:r>
        <w:rPr>
          <w:rFonts w:ascii="Times New Roman" w:hAnsi="Times New Roman"/>
          <w:b/>
          <w:bCs/>
          <w:szCs w:val="26"/>
        </w:rPr>
        <w:t>LEONARDO SIQUEIRA</w:t>
      </w:r>
    </w:p>
    <w:p w:rsidR="002F2C08" w:rsidRDefault="002F2C08" w:rsidP="002F2C08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Deputado Estadual</w:t>
      </w:r>
    </w:p>
    <w:p w:rsidR="002F2C08" w:rsidRDefault="002F2C08" w:rsidP="002F2C08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 xml:space="preserve">Liderança do </w:t>
      </w:r>
      <w:r w:rsidR="00CA7D69">
        <w:rPr>
          <w:rFonts w:ascii="Times New Roman" w:hAnsi="Times New Roman"/>
          <w:bCs/>
          <w:szCs w:val="26"/>
        </w:rPr>
        <w:t>NOVO</w:t>
      </w:r>
      <w:bookmarkStart w:id="0" w:name="_GoBack"/>
      <w:bookmarkEnd w:id="0"/>
    </w:p>
    <w:p w:rsidR="002F2C08" w:rsidRDefault="002F2C08" w:rsidP="002F2C08">
      <w:pPr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Assembleia Legislativa do Estado de São Paulo</w:t>
      </w:r>
    </w:p>
    <w:p w:rsidR="00F76EAB" w:rsidRPr="00812741" w:rsidRDefault="002F2C08" w:rsidP="002F2C08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6"/>
        </w:rPr>
        <w:t>São Paulo - SP</w:t>
      </w:r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B5B" w:rsidRDefault="00274B5B">
      <w:r>
        <w:separator/>
      </w:r>
    </w:p>
  </w:endnote>
  <w:endnote w:type="continuationSeparator" w:id="0">
    <w:p w:rsidR="00274B5B" w:rsidRDefault="00274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274B5B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274B5B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B5B" w:rsidRDefault="00274B5B">
      <w:r>
        <w:separator/>
      </w:r>
    </w:p>
  </w:footnote>
  <w:footnote w:type="continuationSeparator" w:id="0">
    <w:p w:rsidR="00274B5B" w:rsidRDefault="00274B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274B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40347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274B5B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274B5B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274B5B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2401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274B5B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9760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74B5B"/>
    <w:rsid w:val="00286E70"/>
    <w:rsid w:val="002B58CC"/>
    <w:rsid w:val="002F0A6A"/>
    <w:rsid w:val="002F2C08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A7D69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39FD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2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A43020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A43020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43020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3E4EF-783F-40CF-8798-D201938B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17</cp:revision>
  <dcterms:created xsi:type="dcterms:W3CDTF">2022-03-31T11:59:00Z</dcterms:created>
  <dcterms:modified xsi:type="dcterms:W3CDTF">2023-10-27T18:54:00Z</dcterms:modified>
</cp:coreProperties>
</file>