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670E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27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81F7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B784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670E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B7848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B7848">
        <w:rPr>
          <w:rFonts w:ascii="Times New Roman" w:hAnsi="Times New Roman"/>
          <w:snapToGrid w:val="0"/>
          <w:szCs w:val="24"/>
        </w:rPr>
        <w:t>24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670E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670E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670E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670E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302/2023 - </w:t>
      </w:r>
      <w:r w:rsidRPr="00322C9F">
        <w:rPr>
          <w:rFonts w:ascii="Times New Roman" w:hAnsi="Times New Roman"/>
          <w:b/>
          <w:szCs w:val="24"/>
        </w:rPr>
        <w:t>Proc. leg. nº 6659/2023</w:t>
      </w:r>
    </w:p>
    <w:p w:rsidR="00322C9F" w:rsidRPr="00BB1EEA" w:rsidRDefault="001670E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1670E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 Governador do Estado de São Paulo para que conserve em 30% o investimento em Educação.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E211E" w:rsidRDefault="004E211E" w:rsidP="004E211E">
      <w:pPr>
        <w:jc w:val="both"/>
        <w:rPr>
          <w:rFonts w:ascii="Times New Roman" w:hAnsi="Times New Roman"/>
          <w:bCs/>
          <w:szCs w:val="26"/>
        </w:rPr>
      </w:pPr>
    </w:p>
    <w:p w:rsidR="004E211E" w:rsidRDefault="004E211E" w:rsidP="004E211E">
      <w:pPr>
        <w:jc w:val="both"/>
        <w:rPr>
          <w:rFonts w:ascii="Times New Roman" w:hAnsi="Times New Roman"/>
          <w:bCs/>
          <w:szCs w:val="26"/>
        </w:rPr>
      </w:pPr>
    </w:p>
    <w:p w:rsidR="004E211E" w:rsidRDefault="004E211E" w:rsidP="004E211E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4E211E" w:rsidRDefault="004E211E" w:rsidP="004E211E">
      <w:pPr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ENIO TATTO</w:t>
      </w:r>
    </w:p>
    <w:p w:rsidR="004E211E" w:rsidRDefault="004E211E" w:rsidP="004E211E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Deputado Estadual</w:t>
      </w:r>
    </w:p>
    <w:p w:rsidR="004E211E" w:rsidRDefault="004E211E" w:rsidP="004E211E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Liderança d</w:t>
      </w:r>
      <w:r>
        <w:rPr>
          <w:rFonts w:ascii="Times New Roman" w:hAnsi="Times New Roman"/>
          <w:bCs/>
          <w:szCs w:val="26"/>
        </w:rPr>
        <w:t>a Minoria</w:t>
      </w:r>
      <w:bookmarkStart w:id="0" w:name="_GoBack"/>
      <w:bookmarkEnd w:id="0"/>
    </w:p>
    <w:p w:rsidR="004E211E" w:rsidRDefault="004E211E" w:rsidP="004E211E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Assembleia Legislativa do Estado de São Paulo</w:t>
      </w:r>
    </w:p>
    <w:p w:rsidR="00F76EAB" w:rsidRPr="00812741" w:rsidRDefault="004E211E" w:rsidP="004E211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6"/>
        </w:rPr>
        <w:t>São Paulo - 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F70" w:rsidRDefault="00481F70">
      <w:r>
        <w:separator/>
      </w:r>
    </w:p>
  </w:endnote>
  <w:endnote w:type="continuationSeparator" w:id="0">
    <w:p w:rsidR="00481F70" w:rsidRDefault="0048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670E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670E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F70" w:rsidRDefault="00481F70">
      <w:r>
        <w:separator/>
      </w:r>
    </w:p>
  </w:footnote>
  <w:footnote w:type="continuationSeparator" w:id="0">
    <w:p w:rsidR="00481F70" w:rsidRDefault="00481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670E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6588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670E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670E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670E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2396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670E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3918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670EB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1F70"/>
    <w:rsid w:val="00486790"/>
    <w:rsid w:val="004E211E"/>
    <w:rsid w:val="004E3236"/>
    <w:rsid w:val="005408CC"/>
    <w:rsid w:val="00541AFB"/>
    <w:rsid w:val="005B7848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5B78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5B7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97BF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97BF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90511"/>
    <w:rsid w:val="00231D0D"/>
    <w:rsid w:val="005948F8"/>
    <w:rsid w:val="00623DC5"/>
    <w:rsid w:val="006247E5"/>
    <w:rsid w:val="00697BF1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CE32-47C5-4E79-B88C-19CC767A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2023-10-27T18:44:00Z</dcterms:modified>
</cp:coreProperties>
</file>