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114" w:rsidRP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bCs/>
          <w:color w:val="000000"/>
          <w:szCs w:val="24"/>
          <w:u w:val="single"/>
        </w:rPr>
      </w:pPr>
      <w:r w:rsidRPr="00BB5114">
        <w:rPr>
          <w:bCs/>
          <w:color w:val="000000"/>
          <w:szCs w:val="24"/>
        </w:rPr>
        <w:tab/>
      </w:r>
      <w:r w:rsidRPr="00BB5114">
        <w:rPr>
          <w:bCs/>
          <w:color w:val="000000"/>
          <w:szCs w:val="24"/>
        </w:rPr>
        <w:tab/>
      </w:r>
      <w:r w:rsidRPr="00BB5114">
        <w:rPr>
          <w:bCs/>
          <w:color w:val="000000"/>
          <w:szCs w:val="24"/>
          <w:u w:val="single"/>
        </w:rPr>
        <w:t>AUTÓGRAFO Nº 132/2023</w:t>
      </w:r>
    </w:p>
    <w:p w:rsidR="00BB5114" w:rsidRP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bCs/>
          <w:color w:val="000000"/>
          <w:szCs w:val="24"/>
          <w:u w:val="single"/>
        </w:rPr>
      </w:pPr>
      <w:r w:rsidRPr="00BB5114">
        <w:rPr>
          <w:bCs/>
          <w:color w:val="000000"/>
          <w:szCs w:val="24"/>
        </w:rPr>
        <w:tab/>
      </w:r>
      <w:r w:rsidRPr="00BB5114">
        <w:rPr>
          <w:bCs/>
          <w:color w:val="000000"/>
          <w:szCs w:val="24"/>
        </w:rPr>
        <w:tab/>
      </w:r>
      <w:r w:rsidRPr="00BB5114">
        <w:rPr>
          <w:bCs/>
          <w:color w:val="000000"/>
          <w:szCs w:val="24"/>
          <w:u w:val="single"/>
        </w:rPr>
        <w:t xml:space="preserve">AO PROJETO DE LEI Nº </w:t>
      </w:r>
      <w:r>
        <w:rPr>
          <w:bCs/>
          <w:color w:val="000000"/>
          <w:szCs w:val="24"/>
          <w:u w:val="single"/>
        </w:rPr>
        <w:t>116</w:t>
      </w:r>
      <w:r w:rsidRPr="00BB5114">
        <w:rPr>
          <w:bCs/>
          <w:color w:val="000000"/>
          <w:szCs w:val="24"/>
          <w:u w:val="single"/>
        </w:rPr>
        <w:t>/2023</w:t>
      </w:r>
      <w:r>
        <w:rPr>
          <w:bCs/>
          <w:color w:val="000000"/>
          <w:szCs w:val="24"/>
          <w:u w:val="single"/>
        </w:rPr>
        <w:t xml:space="preserve"> (Mens. 45/2023)</w:t>
      </w:r>
    </w:p>
    <w:p w:rsidR="00BB5114" w:rsidRP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Cs/>
          <w:color w:val="000000"/>
          <w:szCs w:val="24"/>
        </w:rPr>
      </w:pPr>
    </w:p>
    <w:p w:rsidR="009E394E" w:rsidRP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rFonts w:eastAsia="Arial"/>
          <w:color w:val="000000"/>
          <w:szCs w:val="24"/>
        </w:rPr>
      </w:pPr>
      <w:r w:rsidRPr="00BB5114">
        <w:rPr>
          <w:bCs/>
          <w:color w:val="000000"/>
          <w:szCs w:val="24"/>
        </w:rPr>
        <w:tab/>
      </w:r>
      <w:r w:rsidRPr="00BB5114">
        <w:rPr>
          <w:bCs/>
          <w:color w:val="000000"/>
          <w:szCs w:val="24"/>
        </w:rPr>
        <w:tab/>
      </w:r>
      <w:r w:rsidR="00FB6AB5" w:rsidRPr="00BB5114">
        <w:rPr>
          <w:bCs/>
          <w:color w:val="000000"/>
          <w:szCs w:val="24"/>
        </w:rPr>
        <w:t xml:space="preserve">Altera a </w:t>
      </w:r>
      <w:r w:rsidR="00A7796E" w:rsidRPr="00BB5114">
        <w:rPr>
          <w:bCs/>
          <w:color w:val="000000"/>
          <w:szCs w:val="24"/>
        </w:rPr>
        <w:t xml:space="preserve">redação </w:t>
      </w:r>
      <w:r w:rsidR="00FB6AB5" w:rsidRPr="00BB5114">
        <w:rPr>
          <w:bCs/>
          <w:color w:val="000000"/>
          <w:szCs w:val="24"/>
        </w:rPr>
        <w:t>d</w:t>
      </w:r>
      <w:r w:rsidR="00A7796E" w:rsidRPr="00BB5114">
        <w:rPr>
          <w:bCs/>
          <w:color w:val="000000"/>
          <w:szCs w:val="24"/>
        </w:rPr>
        <w:t>o art</w:t>
      </w:r>
      <w:r w:rsidR="00043BA3" w:rsidRPr="00BB5114">
        <w:rPr>
          <w:bCs/>
          <w:color w:val="000000"/>
          <w:szCs w:val="24"/>
        </w:rPr>
        <w:t>.</w:t>
      </w:r>
      <w:r w:rsidR="00A7796E" w:rsidRPr="00BB5114">
        <w:rPr>
          <w:bCs/>
          <w:color w:val="000000"/>
          <w:szCs w:val="24"/>
        </w:rPr>
        <w:t xml:space="preserve"> 4º da </w:t>
      </w:r>
      <w:r w:rsidR="00A7796E" w:rsidRPr="00BB5114">
        <w:rPr>
          <w:color w:val="000000"/>
          <w:szCs w:val="24"/>
        </w:rPr>
        <w:t>Lei nº 4.759, de 23 de maio de 2012, que “institui o Conselho Municipal de Esportes</w:t>
      </w:r>
      <w:r w:rsidR="00B10210" w:rsidRPr="00BB5114">
        <w:rPr>
          <w:color w:val="000000"/>
          <w:szCs w:val="24"/>
        </w:rPr>
        <w:t xml:space="preserve"> – </w:t>
      </w:r>
      <w:proofErr w:type="spellStart"/>
      <w:proofErr w:type="gramStart"/>
      <w:r w:rsidR="00B10210" w:rsidRPr="00BB5114">
        <w:rPr>
          <w:color w:val="000000"/>
          <w:szCs w:val="24"/>
        </w:rPr>
        <w:t>C</w:t>
      </w:r>
      <w:bookmarkStart w:id="0" w:name="_GoBack"/>
      <w:bookmarkEnd w:id="0"/>
      <w:r w:rsidR="00B10210" w:rsidRPr="00BB5114">
        <w:rPr>
          <w:color w:val="000000"/>
          <w:szCs w:val="24"/>
        </w:rPr>
        <w:t>MEsp</w:t>
      </w:r>
      <w:proofErr w:type="spellEnd"/>
      <w:proofErr w:type="gramEnd"/>
      <w:r w:rsidR="00B10210" w:rsidRPr="00BB5114">
        <w:rPr>
          <w:color w:val="000000"/>
          <w:szCs w:val="24"/>
        </w:rPr>
        <w:t xml:space="preserve"> </w:t>
      </w:r>
      <w:r w:rsidR="00A7796E" w:rsidRPr="00BB5114">
        <w:rPr>
          <w:color w:val="000000"/>
          <w:szCs w:val="24"/>
        </w:rPr>
        <w:t>e o Fundo Municipal de Esportes</w:t>
      </w:r>
      <w:r w:rsidR="00B10210" w:rsidRPr="00BB5114">
        <w:rPr>
          <w:color w:val="000000"/>
          <w:szCs w:val="24"/>
        </w:rPr>
        <w:t xml:space="preserve"> – </w:t>
      </w:r>
      <w:proofErr w:type="spellStart"/>
      <w:r w:rsidR="00B10210" w:rsidRPr="00BB5114">
        <w:rPr>
          <w:color w:val="000000"/>
          <w:szCs w:val="24"/>
        </w:rPr>
        <w:t>FMEsp</w:t>
      </w:r>
      <w:proofErr w:type="spellEnd"/>
      <w:r w:rsidR="00A7796E" w:rsidRPr="00BB5114">
        <w:rPr>
          <w:color w:val="000000"/>
          <w:szCs w:val="24"/>
        </w:rPr>
        <w:t>, na forma que especifica.</w:t>
      </w:r>
      <w:r w:rsidR="00A7796E" w:rsidRPr="00BB5114">
        <w:rPr>
          <w:rFonts w:eastAsia="Arial"/>
          <w:color w:val="000000"/>
          <w:szCs w:val="24"/>
        </w:rPr>
        <w:t>”.</w:t>
      </w:r>
    </w:p>
    <w:p w:rsid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rPr>
          <w:b w:val="0"/>
          <w:color w:val="000000"/>
          <w:szCs w:val="24"/>
        </w:rPr>
      </w:pPr>
    </w:p>
    <w:p w:rsid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rPr>
          <w:b w:val="0"/>
          <w:color w:val="000000"/>
          <w:szCs w:val="24"/>
        </w:rPr>
      </w:pPr>
    </w:p>
    <w:p w:rsid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rPr>
          <w:b w:val="0"/>
          <w:color w:val="000000"/>
          <w:szCs w:val="24"/>
        </w:rPr>
      </w:pPr>
    </w:p>
    <w:p w:rsidR="00BB5114" w:rsidRPr="00BB5114" w:rsidRDefault="00BB5114" w:rsidP="00BB5114">
      <w:pPr>
        <w:pStyle w:val="Recuodecorpodetexto"/>
        <w:tabs>
          <w:tab w:val="clear" w:pos="3119"/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0"/>
        <w:rPr>
          <w:b w:val="0"/>
          <w:color w:val="000000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BB5114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BB5114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9E394E" w:rsidRPr="00BB5114" w:rsidRDefault="009E394E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4980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="00FB6AB5" w:rsidRPr="00BB5114">
        <w:rPr>
          <w:rFonts w:ascii="Arial" w:hAnsi="Arial" w:cs="Arial"/>
          <w:b/>
          <w:bCs/>
          <w:color w:val="000000"/>
          <w:sz w:val="24"/>
          <w:szCs w:val="24"/>
        </w:rPr>
        <w:t>Art. 1</w:t>
      </w:r>
      <w:r w:rsidR="00FB6AB5" w:rsidRPr="00BB5114">
        <w:rPr>
          <w:rFonts w:ascii="Arial" w:hAnsi="Arial" w:cs="Arial"/>
          <w:color w:val="000000"/>
          <w:sz w:val="24"/>
          <w:szCs w:val="24"/>
        </w:rPr>
        <w:t xml:space="preserve">º </w:t>
      </w:r>
      <w:r w:rsidR="00FB6AB5" w:rsidRPr="00BB5114">
        <w:rPr>
          <w:rFonts w:ascii="Arial" w:hAnsi="Arial" w:cs="Arial"/>
          <w:color w:val="000000"/>
          <w:sz w:val="24"/>
          <w:szCs w:val="24"/>
        </w:rPr>
        <w:t>O art</w:t>
      </w:r>
      <w:r w:rsidR="00043BA3" w:rsidRPr="00BB5114">
        <w:rPr>
          <w:rFonts w:ascii="Arial" w:hAnsi="Arial" w:cs="Arial"/>
          <w:color w:val="000000"/>
          <w:sz w:val="24"/>
          <w:szCs w:val="24"/>
        </w:rPr>
        <w:t xml:space="preserve">. </w:t>
      </w:r>
      <w:r w:rsidR="00FB6AB5" w:rsidRPr="00BB5114">
        <w:rPr>
          <w:rFonts w:ascii="Arial" w:hAnsi="Arial" w:cs="Arial"/>
          <w:color w:val="000000"/>
          <w:sz w:val="24"/>
          <w:szCs w:val="24"/>
        </w:rPr>
        <w:t>4º da Lei nº 4.759</w:t>
      </w:r>
      <w:r w:rsidR="00F910B0" w:rsidRPr="00BB5114">
        <w:rPr>
          <w:rFonts w:ascii="Arial" w:hAnsi="Arial" w:cs="Arial"/>
          <w:color w:val="000000"/>
          <w:sz w:val="24"/>
          <w:szCs w:val="24"/>
        </w:rPr>
        <w:t>,</w:t>
      </w:r>
      <w:r w:rsidR="00FB6AB5" w:rsidRPr="00BB5114">
        <w:rPr>
          <w:rFonts w:ascii="Arial" w:hAnsi="Arial" w:cs="Arial"/>
          <w:color w:val="000000"/>
          <w:sz w:val="24"/>
          <w:szCs w:val="24"/>
        </w:rPr>
        <w:t xml:space="preserve"> de 23 de maio de 2012, passa a vigorar com a seguinte redação: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6E23" w:rsidRPr="00BB5114" w:rsidRDefault="00FB6AB5" w:rsidP="00BB5114">
      <w:p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“</w:t>
      </w:r>
      <w:r w:rsidRPr="00BB5114">
        <w:rPr>
          <w:rFonts w:ascii="Arial" w:hAnsi="Arial" w:cs="Arial"/>
          <w:bCs/>
          <w:color w:val="000000"/>
          <w:sz w:val="24"/>
          <w:szCs w:val="24"/>
        </w:rPr>
        <w:t>Art. 4º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O Conselho Municipal de </w:t>
      </w: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Esportes</w:t>
      </w:r>
      <w:r w:rsidR="00B10210" w:rsidRPr="00BB5114"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spellStart"/>
      <w:r w:rsidR="00B10210" w:rsidRPr="00BB5114">
        <w:rPr>
          <w:rFonts w:ascii="Arial" w:hAnsi="Arial" w:cs="Arial"/>
          <w:color w:val="000000"/>
          <w:sz w:val="24"/>
          <w:szCs w:val="24"/>
        </w:rPr>
        <w:t>CMEsp</w:t>
      </w:r>
      <w:proofErr w:type="spellEnd"/>
      <w:proofErr w:type="gramEnd"/>
      <w:r w:rsidR="00B10210" w:rsidRPr="00BB5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é composto por dez membros </w:t>
      </w:r>
      <w:r w:rsidRPr="00BB5114">
        <w:rPr>
          <w:rFonts w:ascii="Arial" w:hAnsi="Arial" w:cs="Arial"/>
          <w:color w:val="000000"/>
          <w:sz w:val="24"/>
          <w:szCs w:val="24"/>
        </w:rPr>
        <w:t>titulares e seus respectivos suplentes, na seguinte conformidade:</w:t>
      </w:r>
    </w:p>
    <w:p w:rsidR="007A6E23" w:rsidRPr="00BB5114" w:rsidRDefault="00FB6AB5" w:rsidP="00BB5114">
      <w:pPr>
        <w:numPr>
          <w:ilvl w:val="0"/>
          <w:numId w:val="5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="00F910B0" w:rsidRPr="00BB5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114">
        <w:rPr>
          <w:rFonts w:ascii="Arial" w:hAnsi="Arial" w:cs="Arial"/>
          <w:color w:val="000000"/>
          <w:sz w:val="24"/>
          <w:szCs w:val="24"/>
        </w:rPr>
        <w:t>(cinco) representantes do Poder Executivo, preferencialmente, escolhidos dentre as seguintes Secretarias: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de Esportes e Lazer;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da Saúde;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da Educação;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</w:t>
      </w:r>
      <w:r w:rsidRPr="00BB5114">
        <w:rPr>
          <w:rFonts w:ascii="Arial" w:hAnsi="Arial" w:cs="Arial"/>
          <w:color w:val="000000"/>
          <w:sz w:val="24"/>
          <w:szCs w:val="24"/>
        </w:rPr>
        <w:t>taria da Fazenda;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de Assistência Social;</w:t>
      </w:r>
    </w:p>
    <w:p w:rsidR="007A6E23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de Mobilidade Urbana</w:t>
      </w:r>
      <w:r w:rsidR="00462A9D" w:rsidRPr="00BB5114">
        <w:rPr>
          <w:rFonts w:ascii="Arial" w:hAnsi="Arial" w:cs="Arial"/>
          <w:color w:val="000000"/>
          <w:sz w:val="24"/>
          <w:szCs w:val="24"/>
        </w:rPr>
        <w:t>;</w:t>
      </w:r>
    </w:p>
    <w:p w:rsidR="00462A9D" w:rsidRPr="00BB5114" w:rsidRDefault="00FB6AB5" w:rsidP="00BB5114">
      <w:pPr>
        <w:numPr>
          <w:ilvl w:val="0"/>
          <w:numId w:val="3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Secretaria de Segurança Pública e Cidadania.</w:t>
      </w:r>
    </w:p>
    <w:p w:rsidR="00462A9D" w:rsidRPr="00BB5114" w:rsidRDefault="00FB6AB5" w:rsidP="00BB5114">
      <w:pPr>
        <w:numPr>
          <w:ilvl w:val="0"/>
          <w:numId w:val="6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(cin</w:t>
      </w:r>
      <w:r w:rsidR="00B427B4" w:rsidRPr="00BB5114">
        <w:rPr>
          <w:rFonts w:ascii="Arial" w:hAnsi="Arial" w:cs="Arial"/>
          <w:color w:val="000000"/>
          <w:sz w:val="24"/>
          <w:szCs w:val="24"/>
        </w:rPr>
        <w:t>c</w:t>
      </w:r>
      <w:r w:rsidRPr="00BB5114">
        <w:rPr>
          <w:rFonts w:ascii="Arial" w:hAnsi="Arial" w:cs="Arial"/>
          <w:color w:val="000000"/>
          <w:sz w:val="24"/>
          <w:szCs w:val="24"/>
        </w:rPr>
        <w:t>o) representantes da Sociedade Civil e dos Atletas, preferencialmente, das seguintes áreas: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lastRenderedPageBreak/>
        <w:t>clubes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esportivos;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atletas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>,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 sem vínculo com o Poder Público;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associações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esportivas;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entidades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de classe;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entidades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do terceiro setor;</w:t>
      </w:r>
    </w:p>
    <w:p w:rsidR="00462A9D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equipes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das mais diversas modalidades esportivas;</w:t>
      </w:r>
    </w:p>
    <w:p w:rsidR="00BB5114" w:rsidRPr="00BB5114" w:rsidRDefault="00FB6AB5" w:rsidP="00BB5114">
      <w:pPr>
        <w:numPr>
          <w:ilvl w:val="0"/>
          <w:numId w:val="4"/>
        </w:numPr>
        <w:tabs>
          <w:tab w:val="left" w:pos="567"/>
          <w:tab w:val="left" w:pos="2410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left="212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professores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de educação física das escolas particulares.</w:t>
      </w:r>
    </w:p>
    <w:p w:rsidR="00F910B0" w:rsidRPr="00BB5114" w:rsidRDefault="00FB6AB5" w:rsidP="00BB5114">
      <w:pPr>
        <w:pStyle w:val="Recuodecorpodetexto3"/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>§ 1º Os representantes da sociedade civil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 e dos atletas serão eleitos por critérios previstos em regulamento eleitoral do Conselho Municipal de Esportes</w:t>
      </w:r>
      <w:r w:rsidR="00B10210" w:rsidRPr="00BB5114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proofErr w:type="gramStart"/>
      <w:r w:rsidR="00B10210" w:rsidRPr="00BB5114">
        <w:rPr>
          <w:rFonts w:ascii="Arial" w:hAnsi="Arial" w:cs="Arial"/>
          <w:color w:val="000000"/>
          <w:sz w:val="24"/>
          <w:szCs w:val="24"/>
        </w:rPr>
        <w:t>CMEsp</w:t>
      </w:r>
      <w:proofErr w:type="spellEnd"/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>, respeitada a maior pluralidade das áreas.</w:t>
      </w:r>
    </w:p>
    <w:p w:rsidR="00BB5114" w:rsidRPr="00BB5114" w:rsidRDefault="00BB5114" w:rsidP="00BB5114">
      <w:pPr>
        <w:pStyle w:val="Recuodecorpodetexto3"/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...]”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E394E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="00FB6AB5" w:rsidRPr="00BB5114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F910B0" w:rsidRPr="00BB5114">
        <w:rPr>
          <w:rFonts w:ascii="Arial" w:hAnsi="Arial" w:cs="Arial"/>
          <w:b/>
          <w:color w:val="000000"/>
          <w:sz w:val="24"/>
          <w:szCs w:val="24"/>
        </w:rPr>
        <w:t>2</w:t>
      </w:r>
      <w:r w:rsidR="00FB6AB5" w:rsidRPr="00BB5114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="00FB6AB5" w:rsidRPr="00BB5114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ab/>
      </w:r>
      <w:r w:rsidRPr="00BB511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BB5114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BB51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BB5114">
        <w:rPr>
          <w:rFonts w:ascii="Arial" w:hAnsi="Arial" w:cs="Arial"/>
          <w:color w:val="000000"/>
          <w:sz w:val="24"/>
          <w:szCs w:val="24"/>
        </w:rPr>
        <w:t xml:space="preserve"> de outubro de 2023.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5114">
        <w:rPr>
          <w:rFonts w:ascii="Arial" w:hAnsi="Arial" w:cs="Arial"/>
          <w:b/>
          <w:color w:val="000000"/>
          <w:sz w:val="24"/>
          <w:szCs w:val="24"/>
        </w:rPr>
        <w:tab/>
      </w:r>
      <w:r w:rsidRPr="00BB5114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5114" w:rsidRPr="00BB5114" w:rsidRDefault="00BB5114" w:rsidP="00BB511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5114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BB5114">
        <w:rPr>
          <w:rFonts w:ascii="Arial" w:hAnsi="Arial" w:cs="Arial"/>
          <w:color w:val="000000"/>
          <w:sz w:val="24"/>
          <w:szCs w:val="24"/>
        </w:rPr>
        <w:t>.</w:t>
      </w:r>
    </w:p>
    <w:sectPr w:rsidR="00BB5114" w:rsidRPr="00BB5114" w:rsidSect="00BB5114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B5" w:rsidRDefault="00FB6AB5">
      <w:r>
        <w:separator/>
      </w:r>
    </w:p>
  </w:endnote>
  <w:endnote w:type="continuationSeparator" w:id="0">
    <w:p w:rsidR="00FB6AB5" w:rsidRDefault="00FB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4" w:rsidRPr="00BB5114" w:rsidRDefault="00BB5114" w:rsidP="00BB5114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BB5114">
      <w:rPr>
        <w:rFonts w:ascii="Arial" w:hAnsi="Arial" w:cs="Arial"/>
        <w:sz w:val="18"/>
        <w:szCs w:val="18"/>
        <w:lang w:eastAsia="pt-BR"/>
      </w:rPr>
      <w:t xml:space="preserve">Página </w:t>
    </w:r>
    <w:r w:rsidRPr="00BB5114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B5114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BB5114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BB5114">
      <w:rPr>
        <w:rFonts w:ascii="Arial" w:hAnsi="Arial" w:cs="Arial"/>
        <w:b/>
        <w:sz w:val="18"/>
        <w:szCs w:val="18"/>
        <w:lang w:eastAsia="pt-BR"/>
      </w:rPr>
      <w:fldChar w:fldCharType="end"/>
    </w:r>
    <w:r w:rsidRPr="00BB5114">
      <w:rPr>
        <w:rFonts w:ascii="Arial" w:hAnsi="Arial" w:cs="Arial"/>
        <w:sz w:val="18"/>
        <w:szCs w:val="18"/>
        <w:lang w:eastAsia="pt-BR"/>
      </w:rPr>
      <w:t xml:space="preserve"> de </w:t>
    </w:r>
    <w:r w:rsidRPr="00BB5114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B5114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BB5114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BB5114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BB5114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B5" w:rsidRDefault="00FB6AB5">
      <w:r>
        <w:separator/>
      </w:r>
    </w:p>
  </w:footnote>
  <w:footnote w:type="continuationSeparator" w:id="0">
    <w:p w:rsidR="00FB6AB5" w:rsidRDefault="00FB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4" w:rsidRPr="00BB5114" w:rsidRDefault="00BB5114" w:rsidP="00BB5114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BB5114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B87B2BA" wp14:editId="3FE05D0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14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D5E2FD0" wp14:editId="415CF69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14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5634</w:t>
    </w:r>
    <w:r w:rsidRPr="00BB5114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B5114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B5114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BB5114" w:rsidRPr="00BB5114" w:rsidRDefault="00BB5114" w:rsidP="00BB5114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081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F67172"/>
    <w:multiLevelType w:val="hybridMultilevel"/>
    <w:tmpl w:val="E0AE2BF0"/>
    <w:lvl w:ilvl="0" w:tplc="AF0A88D8">
      <w:start w:val="1"/>
      <w:numFmt w:val="lowerLetter"/>
      <w:lvlText w:val="%1)"/>
      <w:lvlJc w:val="left"/>
      <w:pPr>
        <w:ind w:left="2847" w:hanging="360"/>
      </w:pPr>
    </w:lvl>
    <w:lvl w:ilvl="1" w:tplc="522238B6" w:tentative="1">
      <w:start w:val="1"/>
      <w:numFmt w:val="lowerLetter"/>
      <w:lvlText w:val="%2."/>
      <w:lvlJc w:val="left"/>
      <w:pPr>
        <w:ind w:left="3567" w:hanging="360"/>
      </w:pPr>
    </w:lvl>
    <w:lvl w:ilvl="2" w:tplc="06F681A6" w:tentative="1">
      <w:start w:val="1"/>
      <w:numFmt w:val="lowerRoman"/>
      <w:lvlText w:val="%3."/>
      <w:lvlJc w:val="right"/>
      <w:pPr>
        <w:ind w:left="4287" w:hanging="180"/>
      </w:pPr>
    </w:lvl>
    <w:lvl w:ilvl="3" w:tplc="62FCD11E" w:tentative="1">
      <w:start w:val="1"/>
      <w:numFmt w:val="decimal"/>
      <w:lvlText w:val="%4."/>
      <w:lvlJc w:val="left"/>
      <w:pPr>
        <w:ind w:left="5007" w:hanging="360"/>
      </w:pPr>
    </w:lvl>
    <w:lvl w:ilvl="4" w:tplc="EA1A85DA" w:tentative="1">
      <w:start w:val="1"/>
      <w:numFmt w:val="lowerLetter"/>
      <w:lvlText w:val="%5."/>
      <w:lvlJc w:val="left"/>
      <w:pPr>
        <w:ind w:left="5727" w:hanging="360"/>
      </w:pPr>
    </w:lvl>
    <w:lvl w:ilvl="5" w:tplc="8CDEA83C" w:tentative="1">
      <w:start w:val="1"/>
      <w:numFmt w:val="lowerRoman"/>
      <w:lvlText w:val="%6."/>
      <w:lvlJc w:val="right"/>
      <w:pPr>
        <w:ind w:left="6447" w:hanging="180"/>
      </w:pPr>
    </w:lvl>
    <w:lvl w:ilvl="6" w:tplc="8DAED052" w:tentative="1">
      <w:start w:val="1"/>
      <w:numFmt w:val="decimal"/>
      <w:lvlText w:val="%7."/>
      <w:lvlJc w:val="left"/>
      <w:pPr>
        <w:ind w:left="7167" w:hanging="360"/>
      </w:pPr>
    </w:lvl>
    <w:lvl w:ilvl="7" w:tplc="8DA0AA22" w:tentative="1">
      <w:start w:val="1"/>
      <w:numFmt w:val="lowerLetter"/>
      <w:lvlText w:val="%8."/>
      <w:lvlJc w:val="left"/>
      <w:pPr>
        <w:ind w:left="7887" w:hanging="360"/>
      </w:pPr>
    </w:lvl>
    <w:lvl w:ilvl="8" w:tplc="6F20914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BE55031"/>
    <w:multiLevelType w:val="hybridMultilevel"/>
    <w:tmpl w:val="61A212B6"/>
    <w:lvl w:ilvl="0" w:tplc="84EA70DE">
      <w:start w:val="1"/>
      <w:numFmt w:val="lowerLetter"/>
      <w:lvlText w:val="%1)"/>
      <w:lvlJc w:val="left"/>
      <w:pPr>
        <w:ind w:left="2421" w:hanging="360"/>
      </w:pPr>
    </w:lvl>
    <w:lvl w:ilvl="1" w:tplc="6046D396" w:tentative="1">
      <w:start w:val="1"/>
      <w:numFmt w:val="lowerLetter"/>
      <w:lvlText w:val="%2."/>
      <w:lvlJc w:val="left"/>
      <w:pPr>
        <w:ind w:left="3141" w:hanging="360"/>
      </w:pPr>
    </w:lvl>
    <w:lvl w:ilvl="2" w:tplc="A488874A" w:tentative="1">
      <w:start w:val="1"/>
      <w:numFmt w:val="lowerRoman"/>
      <w:lvlText w:val="%3."/>
      <w:lvlJc w:val="right"/>
      <w:pPr>
        <w:ind w:left="3861" w:hanging="180"/>
      </w:pPr>
    </w:lvl>
    <w:lvl w:ilvl="3" w:tplc="BD584F7C" w:tentative="1">
      <w:start w:val="1"/>
      <w:numFmt w:val="decimal"/>
      <w:lvlText w:val="%4."/>
      <w:lvlJc w:val="left"/>
      <w:pPr>
        <w:ind w:left="4581" w:hanging="360"/>
      </w:pPr>
    </w:lvl>
    <w:lvl w:ilvl="4" w:tplc="DC2AB3AA" w:tentative="1">
      <w:start w:val="1"/>
      <w:numFmt w:val="lowerLetter"/>
      <w:lvlText w:val="%5."/>
      <w:lvlJc w:val="left"/>
      <w:pPr>
        <w:ind w:left="5301" w:hanging="360"/>
      </w:pPr>
    </w:lvl>
    <w:lvl w:ilvl="5" w:tplc="18F48C22" w:tentative="1">
      <w:start w:val="1"/>
      <w:numFmt w:val="lowerRoman"/>
      <w:lvlText w:val="%6."/>
      <w:lvlJc w:val="right"/>
      <w:pPr>
        <w:ind w:left="6021" w:hanging="180"/>
      </w:pPr>
    </w:lvl>
    <w:lvl w:ilvl="6" w:tplc="879C0472" w:tentative="1">
      <w:start w:val="1"/>
      <w:numFmt w:val="decimal"/>
      <w:lvlText w:val="%7."/>
      <w:lvlJc w:val="left"/>
      <w:pPr>
        <w:ind w:left="6741" w:hanging="360"/>
      </w:pPr>
    </w:lvl>
    <w:lvl w:ilvl="7" w:tplc="02A4B614" w:tentative="1">
      <w:start w:val="1"/>
      <w:numFmt w:val="lowerLetter"/>
      <w:lvlText w:val="%8."/>
      <w:lvlJc w:val="left"/>
      <w:pPr>
        <w:ind w:left="7461" w:hanging="360"/>
      </w:pPr>
    </w:lvl>
    <w:lvl w:ilvl="8" w:tplc="8B2A344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BF03794"/>
    <w:multiLevelType w:val="hybridMultilevel"/>
    <w:tmpl w:val="649E6962"/>
    <w:lvl w:ilvl="0" w:tplc="709EEDA0">
      <w:start w:val="1"/>
      <w:numFmt w:val="upperRoman"/>
      <w:suff w:val="space"/>
      <w:lvlText w:val="I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9DF8DC3A" w:tentative="1">
      <w:start w:val="1"/>
      <w:numFmt w:val="lowerLetter"/>
      <w:lvlText w:val="%2."/>
      <w:lvlJc w:val="left"/>
      <w:pPr>
        <w:ind w:left="3141" w:hanging="360"/>
      </w:pPr>
    </w:lvl>
    <w:lvl w:ilvl="2" w:tplc="2BB8935A" w:tentative="1">
      <w:start w:val="1"/>
      <w:numFmt w:val="lowerRoman"/>
      <w:lvlText w:val="%3."/>
      <w:lvlJc w:val="right"/>
      <w:pPr>
        <w:ind w:left="3861" w:hanging="180"/>
      </w:pPr>
    </w:lvl>
    <w:lvl w:ilvl="3" w:tplc="7FE851FE" w:tentative="1">
      <w:start w:val="1"/>
      <w:numFmt w:val="decimal"/>
      <w:lvlText w:val="%4."/>
      <w:lvlJc w:val="left"/>
      <w:pPr>
        <w:ind w:left="4581" w:hanging="360"/>
      </w:pPr>
    </w:lvl>
    <w:lvl w:ilvl="4" w:tplc="16C4A85C" w:tentative="1">
      <w:start w:val="1"/>
      <w:numFmt w:val="lowerLetter"/>
      <w:lvlText w:val="%5."/>
      <w:lvlJc w:val="left"/>
      <w:pPr>
        <w:ind w:left="5301" w:hanging="360"/>
      </w:pPr>
    </w:lvl>
    <w:lvl w:ilvl="5" w:tplc="730E6D5E" w:tentative="1">
      <w:start w:val="1"/>
      <w:numFmt w:val="lowerRoman"/>
      <w:lvlText w:val="%6."/>
      <w:lvlJc w:val="right"/>
      <w:pPr>
        <w:ind w:left="6021" w:hanging="180"/>
      </w:pPr>
    </w:lvl>
    <w:lvl w:ilvl="6" w:tplc="3F8E832E" w:tentative="1">
      <w:start w:val="1"/>
      <w:numFmt w:val="decimal"/>
      <w:lvlText w:val="%7."/>
      <w:lvlJc w:val="left"/>
      <w:pPr>
        <w:ind w:left="6741" w:hanging="360"/>
      </w:pPr>
    </w:lvl>
    <w:lvl w:ilvl="7" w:tplc="F94EE08C" w:tentative="1">
      <w:start w:val="1"/>
      <w:numFmt w:val="lowerLetter"/>
      <w:lvlText w:val="%8."/>
      <w:lvlJc w:val="left"/>
      <w:pPr>
        <w:ind w:left="7461" w:hanging="360"/>
      </w:pPr>
    </w:lvl>
    <w:lvl w:ilvl="8" w:tplc="1054E88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76E216D3"/>
    <w:multiLevelType w:val="hybridMultilevel"/>
    <w:tmpl w:val="3A7E5F22"/>
    <w:lvl w:ilvl="0" w:tplc="04F0AC58">
      <w:start w:val="1"/>
      <w:numFmt w:val="upperRoman"/>
      <w:suff w:val="space"/>
      <w:lvlText w:val="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50B6DFE0" w:tentative="1">
      <w:start w:val="1"/>
      <w:numFmt w:val="lowerLetter"/>
      <w:lvlText w:val="%2."/>
      <w:lvlJc w:val="left"/>
      <w:pPr>
        <w:ind w:left="3141" w:hanging="360"/>
      </w:pPr>
    </w:lvl>
    <w:lvl w:ilvl="2" w:tplc="22B6ECDA" w:tentative="1">
      <w:start w:val="1"/>
      <w:numFmt w:val="lowerRoman"/>
      <w:lvlText w:val="%3."/>
      <w:lvlJc w:val="right"/>
      <w:pPr>
        <w:ind w:left="3861" w:hanging="180"/>
      </w:pPr>
    </w:lvl>
    <w:lvl w:ilvl="3" w:tplc="0D860DBE" w:tentative="1">
      <w:start w:val="1"/>
      <w:numFmt w:val="decimal"/>
      <w:lvlText w:val="%4."/>
      <w:lvlJc w:val="left"/>
      <w:pPr>
        <w:ind w:left="4581" w:hanging="360"/>
      </w:pPr>
    </w:lvl>
    <w:lvl w:ilvl="4" w:tplc="8248A426" w:tentative="1">
      <w:start w:val="1"/>
      <w:numFmt w:val="lowerLetter"/>
      <w:lvlText w:val="%5."/>
      <w:lvlJc w:val="left"/>
      <w:pPr>
        <w:ind w:left="5301" w:hanging="360"/>
      </w:pPr>
    </w:lvl>
    <w:lvl w:ilvl="5" w:tplc="D9C272D0" w:tentative="1">
      <w:start w:val="1"/>
      <w:numFmt w:val="lowerRoman"/>
      <w:lvlText w:val="%6."/>
      <w:lvlJc w:val="right"/>
      <w:pPr>
        <w:ind w:left="6021" w:hanging="180"/>
      </w:pPr>
    </w:lvl>
    <w:lvl w:ilvl="6" w:tplc="00807CD0" w:tentative="1">
      <w:start w:val="1"/>
      <w:numFmt w:val="decimal"/>
      <w:lvlText w:val="%7."/>
      <w:lvlJc w:val="left"/>
      <w:pPr>
        <w:ind w:left="6741" w:hanging="360"/>
      </w:pPr>
    </w:lvl>
    <w:lvl w:ilvl="7" w:tplc="C6CAD2D8" w:tentative="1">
      <w:start w:val="1"/>
      <w:numFmt w:val="lowerLetter"/>
      <w:lvlText w:val="%8."/>
      <w:lvlJc w:val="left"/>
      <w:pPr>
        <w:ind w:left="7461" w:hanging="360"/>
      </w:pPr>
    </w:lvl>
    <w:lvl w:ilvl="8" w:tplc="232E0556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96"/>
    <w:rsid w:val="00043BA3"/>
    <w:rsid w:val="000A2CC4"/>
    <w:rsid w:val="00245F49"/>
    <w:rsid w:val="002C5B61"/>
    <w:rsid w:val="002C7BF5"/>
    <w:rsid w:val="002E12F5"/>
    <w:rsid w:val="0030307A"/>
    <w:rsid w:val="003D5C4C"/>
    <w:rsid w:val="00462A9D"/>
    <w:rsid w:val="005F64E5"/>
    <w:rsid w:val="0062087D"/>
    <w:rsid w:val="00621996"/>
    <w:rsid w:val="007A6E23"/>
    <w:rsid w:val="009E394E"/>
    <w:rsid w:val="00A70C94"/>
    <w:rsid w:val="00A7796E"/>
    <w:rsid w:val="00AF1CB4"/>
    <w:rsid w:val="00B10210"/>
    <w:rsid w:val="00B427B4"/>
    <w:rsid w:val="00BB5114"/>
    <w:rsid w:val="00CE4980"/>
    <w:rsid w:val="00E97455"/>
    <w:rsid w:val="00EB78CC"/>
    <w:rsid w:val="00F910B0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  <w:u w:val="none"/>
    </w:rPr>
  </w:style>
  <w:style w:type="character" w:customStyle="1" w:styleId="WW8Num3z0">
    <w:name w:val="WW8Num3z0"/>
    <w:rPr>
      <w:rFonts w:hint="default"/>
      <w:b/>
      <w:u w:val="none"/>
    </w:rPr>
  </w:style>
  <w:style w:type="character" w:customStyle="1" w:styleId="WW8Num4z0">
    <w:name w:val="WW8Num4z0"/>
    <w:rPr>
      <w:rFonts w:hint="default"/>
      <w:u w:val="none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hint="default"/>
      <w:u w:val="none"/>
    </w:rPr>
  </w:style>
  <w:style w:type="character" w:customStyle="1" w:styleId="WW8Num8z0">
    <w:name w:val="WW8Num8z0"/>
    <w:rPr>
      <w:rFonts w:hint="default"/>
      <w:u w:val="none"/>
    </w:rPr>
  </w:style>
  <w:style w:type="character" w:customStyle="1" w:styleId="WW8Num9z0">
    <w:name w:val="WW8Num9z0"/>
    <w:rPr>
      <w:rFonts w:hint="default"/>
      <w:u w:val="none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eastAsia="NSimSun" w:cs="Arial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7796E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A7796E"/>
    <w:pPr>
      <w:numPr>
        <w:numId w:val="2"/>
      </w:numPr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245F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45F49"/>
    <w:rPr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1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  <w:u w:val="none"/>
    </w:rPr>
  </w:style>
  <w:style w:type="character" w:customStyle="1" w:styleId="WW8Num3z0">
    <w:name w:val="WW8Num3z0"/>
    <w:rPr>
      <w:rFonts w:hint="default"/>
      <w:b/>
      <w:u w:val="none"/>
    </w:rPr>
  </w:style>
  <w:style w:type="character" w:customStyle="1" w:styleId="WW8Num4z0">
    <w:name w:val="WW8Num4z0"/>
    <w:rPr>
      <w:rFonts w:hint="default"/>
      <w:u w:val="none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hint="default"/>
      <w:u w:val="none"/>
    </w:rPr>
  </w:style>
  <w:style w:type="character" w:customStyle="1" w:styleId="WW8Num8z0">
    <w:name w:val="WW8Num8z0"/>
    <w:rPr>
      <w:rFonts w:hint="default"/>
      <w:u w:val="none"/>
    </w:rPr>
  </w:style>
  <w:style w:type="character" w:customStyle="1" w:styleId="WW8Num9z0">
    <w:name w:val="WW8Num9z0"/>
    <w:rPr>
      <w:rFonts w:hint="default"/>
      <w:u w:val="none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eastAsia="NSimSun" w:cs="Arial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7796E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A7796E"/>
    <w:pPr>
      <w:numPr>
        <w:numId w:val="2"/>
      </w:numPr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245F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45F49"/>
    <w:rPr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Rafael Alves Rodrigues</cp:lastModifiedBy>
  <cp:revision>11</cp:revision>
  <cp:lastPrinted>2023-09-11T18:00:00Z</cp:lastPrinted>
  <dcterms:created xsi:type="dcterms:W3CDTF">2023-09-07T13:07:00Z</dcterms:created>
  <dcterms:modified xsi:type="dcterms:W3CDTF">2023-10-25T12:32:00Z</dcterms:modified>
</cp:coreProperties>
</file>