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C105B1" w14:textId="5E2CF400" w:rsidR="002329AD" w:rsidRPr="00AF2AB6" w:rsidRDefault="00A71A34">
      <w:pPr>
        <w:pStyle w:val="Ttulo9"/>
        <w:spacing w:line="360" w:lineRule="auto"/>
        <w:jc w:val="center"/>
        <w:rPr>
          <w:u w:val="single"/>
        </w:rPr>
      </w:pPr>
      <w:r w:rsidRPr="00AF2AB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MENSAGEM Nº </w:t>
      </w:r>
      <w:r w:rsidR="000E7555" w:rsidRPr="00AF2AB6">
        <w:rPr>
          <w:rFonts w:ascii="Arial" w:hAnsi="Arial" w:cs="Arial"/>
          <w:b/>
          <w:color w:val="000000"/>
          <w:sz w:val="24"/>
          <w:szCs w:val="24"/>
          <w:u w:val="single"/>
        </w:rPr>
        <w:t>44</w:t>
      </w:r>
      <w:r w:rsidRPr="00AF2AB6">
        <w:rPr>
          <w:rFonts w:ascii="Arial" w:hAnsi="Arial" w:cs="Arial"/>
          <w:b/>
          <w:color w:val="000000"/>
          <w:sz w:val="24"/>
          <w:szCs w:val="24"/>
          <w:u w:val="single"/>
        </w:rPr>
        <w:t>/2023</w:t>
      </w:r>
    </w:p>
    <w:p w14:paraId="450441B3" w14:textId="77777777" w:rsidR="002329AD" w:rsidRDefault="002329AD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4F59472B" w14:textId="77777777" w:rsidR="002329AD" w:rsidRDefault="002329AD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2F0C1FFA" w14:textId="3CBC3FCB" w:rsidR="002329AD" w:rsidRDefault="002329AD">
      <w:pPr>
        <w:pStyle w:val="Corpodetexto"/>
        <w:spacing w:after="283"/>
        <w:rPr>
          <w:color w:val="000000"/>
        </w:rPr>
      </w:pPr>
    </w:p>
    <w:p w14:paraId="7F338E1C" w14:textId="5EC2BE86" w:rsidR="002329AD" w:rsidRDefault="002329AD">
      <w:pPr>
        <w:pStyle w:val="Corpodetexto"/>
        <w:spacing w:after="283"/>
        <w:rPr>
          <w:color w:val="000000"/>
        </w:rPr>
      </w:pPr>
    </w:p>
    <w:p w14:paraId="77DFD5A2" w14:textId="7356A290" w:rsidR="002329AD" w:rsidRDefault="002329AD">
      <w:pPr>
        <w:pStyle w:val="Corpodetexto"/>
        <w:spacing w:after="283"/>
      </w:pPr>
    </w:p>
    <w:p w14:paraId="6113A5A8" w14:textId="7238A5F0" w:rsidR="002329AD" w:rsidRDefault="00A71A34">
      <w:pPr>
        <w:pStyle w:val="Corpodetexto"/>
        <w:spacing w:after="283"/>
      </w:pPr>
      <w:r>
        <w:br/>
      </w:r>
    </w:p>
    <w:p w14:paraId="49C6F6F9" w14:textId="77777777" w:rsidR="002329AD" w:rsidRDefault="00A71A34">
      <w:pPr>
        <w:pStyle w:val="Corpodetexto"/>
        <w:spacing w:line="420" w:lineRule="auto"/>
      </w:pPr>
      <w:r>
        <w:rPr>
          <w:b/>
          <w:color w:val="000000"/>
        </w:rPr>
        <w:t>Excelentíssimo Senhor Presidente,</w:t>
      </w:r>
    </w:p>
    <w:p w14:paraId="70FD793C" w14:textId="77777777" w:rsidR="002329AD" w:rsidRDefault="002329AD" w:rsidP="009740F3">
      <w:pPr>
        <w:pStyle w:val="Corpodetexto"/>
        <w:spacing w:after="283"/>
        <w:jc w:val="center"/>
      </w:pPr>
    </w:p>
    <w:p w14:paraId="4720D747" w14:textId="5E1B80DB" w:rsidR="002329AD" w:rsidRDefault="00A71A34">
      <w:pPr>
        <w:pStyle w:val="Corpodetexto"/>
        <w:tabs>
          <w:tab w:val="clear" w:pos="3135"/>
          <w:tab w:val="left" w:pos="2832"/>
        </w:tabs>
        <w:spacing w:line="420" w:lineRule="auto"/>
      </w:pPr>
      <w:r>
        <w:rPr>
          <w:color w:val="000000"/>
        </w:rPr>
        <w:tab/>
        <w:t xml:space="preserve">Cumprimentando Vossa Excelência, encaminho para a devida apreciação desta insigne Casa de Leis o incluso Projeto de Lei que </w:t>
      </w:r>
      <w:r>
        <w:rPr>
          <w:b/>
          <w:bCs/>
          <w:color w:val="000000"/>
        </w:rPr>
        <w:t>“</w:t>
      </w:r>
      <w:r w:rsidR="005E3E76">
        <w:rPr>
          <w:b/>
          <w:bCs/>
          <w:color w:val="000000"/>
        </w:rPr>
        <w:t>institui</w:t>
      </w:r>
      <w:r w:rsidR="000728CC">
        <w:rPr>
          <w:b/>
          <w:bCs/>
          <w:color w:val="000000"/>
        </w:rPr>
        <w:t xml:space="preserve"> o</w:t>
      </w:r>
      <w:r>
        <w:rPr>
          <w:b/>
          <w:bCs/>
          <w:color w:val="000000"/>
        </w:rPr>
        <w:t xml:space="preserve"> Conselho Municipal de Proteção e Defesa Civil – COMUDEC e o </w:t>
      </w:r>
      <w:r>
        <w:rPr>
          <w:rFonts w:eastAsia="Calibri"/>
          <w:b/>
          <w:bCs/>
          <w:color w:val="000000"/>
        </w:rPr>
        <w:t xml:space="preserve">Fundo Municipal </w:t>
      </w:r>
      <w:r w:rsidR="000728CC">
        <w:rPr>
          <w:rFonts w:eastAsia="Calibri"/>
          <w:b/>
          <w:bCs/>
          <w:color w:val="000000"/>
        </w:rPr>
        <w:t>d</w:t>
      </w:r>
      <w:r>
        <w:rPr>
          <w:rFonts w:eastAsia="Calibri"/>
          <w:b/>
          <w:bCs/>
          <w:color w:val="000000"/>
        </w:rPr>
        <w:t xml:space="preserve">e Proteção e Defesa Civil do Município de Valinhos </w:t>
      </w:r>
      <w:proofErr w:type="gramStart"/>
      <w:r>
        <w:rPr>
          <w:rFonts w:eastAsia="Calibri"/>
          <w:b/>
          <w:bCs/>
          <w:color w:val="000000"/>
        </w:rPr>
        <w:t>-  FUMPDEC</w:t>
      </w:r>
      <w:proofErr w:type="gramEnd"/>
      <w:r>
        <w:rPr>
          <w:b/>
          <w:bCs/>
          <w:color w:val="000000"/>
        </w:rPr>
        <w:t>, na forma que especifica.”</w:t>
      </w:r>
      <w:r w:rsidR="000728CC">
        <w:rPr>
          <w:b/>
          <w:bCs/>
          <w:color w:val="000000"/>
        </w:rPr>
        <w:t>.</w:t>
      </w:r>
    </w:p>
    <w:p w14:paraId="51EF8899" w14:textId="77777777" w:rsidR="002329AD" w:rsidRDefault="002329AD">
      <w:pPr>
        <w:pStyle w:val="Corpodetexto"/>
        <w:spacing w:after="283"/>
      </w:pPr>
    </w:p>
    <w:p w14:paraId="6D582C32" w14:textId="7E811E23" w:rsidR="002329AD" w:rsidRDefault="00A71A34">
      <w:pPr>
        <w:pStyle w:val="Corpodetexto"/>
        <w:tabs>
          <w:tab w:val="clear" w:pos="3135"/>
          <w:tab w:val="left" w:pos="2832"/>
        </w:tabs>
        <w:spacing w:line="420" w:lineRule="auto"/>
      </w:pPr>
      <w:r>
        <w:rPr>
          <w:color w:val="000000"/>
        </w:rPr>
        <w:tab/>
        <w:t xml:space="preserve">Esta propositura, oriunda do </w:t>
      </w:r>
      <w:r w:rsidR="00C569F5">
        <w:rPr>
          <w:color w:val="000000"/>
        </w:rPr>
        <w:t>Processo Administrativo Eletrônico nº 19.396/23</w:t>
      </w:r>
      <w:r>
        <w:rPr>
          <w:color w:val="000000"/>
        </w:rPr>
        <w:t>-PMV, inclui no Município as diretrizes da Política Nacional de Defesa Civil a serem adotadas por todos os órgãos do Sistema Nacional de Defesa Civil e estabelece os princípios fundamentais sobre o assunto.</w:t>
      </w:r>
    </w:p>
    <w:p w14:paraId="6AA47977" w14:textId="77777777" w:rsidR="002329AD" w:rsidRDefault="002329AD">
      <w:pPr>
        <w:pStyle w:val="Corpodetexto"/>
        <w:tabs>
          <w:tab w:val="clear" w:pos="3135"/>
          <w:tab w:val="left" w:pos="2832"/>
        </w:tabs>
        <w:spacing w:line="420" w:lineRule="auto"/>
        <w:rPr>
          <w:color w:val="000000"/>
        </w:rPr>
      </w:pPr>
    </w:p>
    <w:p w14:paraId="42D4BB73" w14:textId="14ED53D4" w:rsidR="002329AD" w:rsidRDefault="00A71A34">
      <w:pPr>
        <w:pStyle w:val="Corpodetexto"/>
        <w:tabs>
          <w:tab w:val="clear" w:pos="3135"/>
          <w:tab w:val="left" w:pos="2832"/>
        </w:tabs>
        <w:spacing w:line="420" w:lineRule="auto"/>
      </w:pPr>
      <w:r>
        <w:rPr>
          <w:color w:val="000000"/>
        </w:rPr>
        <w:tab/>
        <w:t>O Projeto fortalecerá o Poder Público do Município no tocante à prevenção e preparação relacionadas com o risco de desastres e resposta aos desastres e reconstrução, quando da ocorrência dos mesmos.</w:t>
      </w:r>
    </w:p>
    <w:p w14:paraId="7627EFDC" w14:textId="77777777" w:rsidR="002329AD" w:rsidRDefault="00A71A34">
      <w:pPr>
        <w:pStyle w:val="Corpodetexto"/>
        <w:tabs>
          <w:tab w:val="left" w:pos="2832"/>
        </w:tabs>
        <w:spacing w:before="240" w:after="240" w:line="420" w:lineRule="auto"/>
      </w:pPr>
      <w:r>
        <w:rPr>
          <w:color w:val="000000"/>
          <w:shd w:val="clear" w:color="auto" w:fill="FFFFFF"/>
        </w:rPr>
        <w:tab/>
      </w:r>
    </w:p>
    <w:p w14:paraId="7529B6E4" w14:textId="77777777" w:rsidR="002329AD" w:rsidRDefault="00A71A34">
      <w:pPr>
        <w:pStyle w:val="Corpodetexto"/>
        <w:tabs>
          <w:tab w:val="clear" w:pos="3135"/>
          <w:tab w:val="left" w:pos="2832"/>
        </w:tabs>
        <w:spacing w:line="420" w:lineRule="auto"/>
      </w:pPr>
      <w:r>
        <w:rPr>
          <w:color w:val="000000"/>
        </w:rPr>
        <w:lastRenderedPageBreak/>
        <w:tab/>
        <w:t>Ante o exposto, coloco-me à inteira disposição dessa lídima Presidência para quaisquer outros esclarecimentos que se fizerem necessários, renovando, ao ensejo, os protestos de minha elevada consideração e declarado respeito.</w:t>
      </w:r>
    </w:p>
    <w:p w14:paraId="5C5A3F4A" w14:textId="02B39A7A" w:rsidR="002329AD" w:rsidRDefault="00886548">
      <w:pPr>
        <w:pStyle w:val="Corpodetexto"/>
        <w:spacing w:after="283"/>
      </w:pPr>
      <w:r>
        <w:rPr>
          <w:noProof/>
        </w:rPr>
        <w:drawing>
          <wp:anchor distT="0" distB="0" distL="114935" distR="114935" simplePos="0" relativeHeight="251661312" behindDoc="1" locked="0" layoutInCell="0" allowOverlap="1" wp14:anchorId="3F39F13E" wp14:editId="066667B1">
            <wp:simplePos x="0" y="0"/>
            <wp:positionH relativeFrom="margin">
              <wp:posOffset>0</wp:posOffset>
            </wp:positionH>
            <wp:positionV relativeFrom="page">
              <wp:posOffset>2634120</wp:posOffset>
            </wp:positionV>
            <wp:extent cx="5382895" cy="5080000"/>
            <wp:effectExtent l="0" t="0" r="8255" b="6350"/>
            <wp:wrapNone/>
            <wp:docPr id="1988239936" name="Imagem 1988239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ADA78" w14:textId="27006C1E" w:rsidR="002329AD" w:rsidRDefault="00A71A34">
      <w:pPr>
        <w:pStyle w:val="Corpodetexto"/>
        <w:tabs>
          <w:tab w:val="left" w:pos="2832"/>
        </w:tabs>
        <w:spacing w:line="420" w:lineRule="auto"/>
      </w:pPr>
      <w:r>
        <w:rPr>
          <w:color w:val="000000"/>
        </w:rPr>
        <w:tab/>
        <w:t xml:space="preserve">Valinhos, </w:t>
      </w:r>
      <w:r w:rsidR="005E3E76">
        <w:rPr>
          <w:color w:val="000000"/>
        </w:rPr>
        <w:t>11</w:t>
      </w:r>
      <w:r>
        <w:rPr>
          <w:color w:val="000000"/>
        </w:rPr>
        <w:t xml:space="preserve"> de </w:t>
      </w:r>
      <w:r w:rsidR="005E3E76">
        <w:rPr>
          <w:color w:val="000000"/>
        </w:rPr>
        <w:t xml:space="preserve">setembro </w:t>
      </w:r>
      <w:r>
        <w:rPr>
          <w:color w:val="000000"/>
        </w:rPr>
        <w:t>de 2023.</w:t>
      </w:r>
    </w:p>
    <w:p w14:paraId="25DBE63E" w14:textId="77777777" w:rsidR="002329AD" w:rsidRDefault="002329AD">
      <w:pPr>
        <w:pStyle w:val="Corpodetexto"/>
        <w:spacing w:after="283"/>
      </w:pPr>
    </w:p>
    <w:p w14:paraId="001C984B" w14:textId="77777777" w:rsidR="002329AD" w:rsidRDefault="00A71A34">
      <w:pPr>
        <w:pStyle w:val="Corpodetexto"/>
        <w:spacing w:line="420" w:lineRule="auto"/>
      </w:pPr>
      <w:r>
        <w:rPr>
          <w:b/>
          <w:color w:val="000000"/>
        </w:rPr>
        <w:tab/>
        <w:t>LUCIMARA ROSSI DE GODOY</w:t>
      </w:r>
    </w:p>
    <w:p w14:paraId="640B1876" w14:textId="77777777" w:rsidR="002329AD" w:rsidRDefault="00A71A34">
      <w:pPr>
        <w:pStyle w:val="Corpodetexto"/>
        <w:spacing w:line="420" w:lineRule="auto"/>
      </w:pPr>
      <w:r>
        <w:rPr>
          <w:color w:val="000000"/>
        </w:rPr>
        <w:t> 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        </w:t>
      </w:r>
      <w:r>
        <w:rPr>
          <w:color w:val="000000"/>
        </w:rPr>
        <w:tab/>
      </w:r>
      <w:r>
        <w:rPr>
          <w:color w:val="000000"/>
        </w:rPr>
        <w:tab/>
        <w:t xml:space="preserve">      Prefeita Municipal</w:t>
      </w:r>
    </w:p>
    <w:p w14:paraId="18B64EF2" w14:textId="77777777" w:rsidR="002329AD" w:rsidRDefault="00A71A34">
      <w:pPr>
        <w:pStyle w:val="Corpodetexto"/>
        <w:spacing w:after="283"/>
      </w:pPr>
      <w:r>
        <w:br/>
      </w:r>
    </w:p>
    <w:p w14:paraId="24FF673E" w14:textId="77777777" w:rsidR="002329AD" w:rsidRDefault="00A71A34">
      <w:pPr>
        <w:pStyle w:val="Corpodetexto"/>
        <w:spacing w:after="283"/>
      </w:pPr>
      <w:r>
        <w:br/>
      </w:r>
      <w:r>
        <w:br/>
      </w:r>
    </w:p>
    <w:p w14:paraId="75287A61" w14:textId="77777777" w:rsidR="002329AD" w:rsidRDefault="002329AD">
      <w:pPr>
        <w:pStyle w:val="Corpodetexto"/>
        <w:spacing w:after="283"/>
      </w:pPr>
    </w:p>
    <w:p w14:paraId="2CEBD8AB" w14:textId="77777777" w:rsidR="002329AD" w:rsidRDefault="002329AD">
      <w:pPr>
        <w:pStyle w:val="Corpodetexto"/>
        <w:spacing w:after="283"/>
      </w:pPr>
    </w:p>
    <w:p w14:paraId="6EE3F4A8" w14:textId="77777777" w:rsidR="002329AD" w:rsidRDefault="002329AD">
      <w:pPr>
        <w:pStyle w:val="Corpodetexto"/>
        <w:spacing w:after="283"/>
      </w:pPr>
    </w:p>
    <w:p w14:paraId="3A2DB762" w14:textId="77777777" w:rsidR="002329AD" w:rsidRDefault="002329AD">
      <w:pPr>
        <w:pStyle w:val="Corpodetexto"/>
        <w:spacing w:after="283"/>
      </w:pPr>
    </w:p>
    <w:p w14:paraId="06E1093D" w14:textId="77777777" w:rsidR="002329AD" w:rsidRDefault="002329AD">
      <w:pPr>
        <w:pStyle w:val="Corpodetexto"/>
        <w:spacing w:after="283"/>
      </w:pPr>
    </w:p>
    <w:p w14:paraId="022C2C73" w14:textId="23FDFC9A" w:rsidR="002329AD" w:rsidRDefault="00A71A34">
      <w:pPr>
        <w:pStyle w:val="Corpodetexto"/>
        <w:spacing w:after="283"/>
      </w:pPr>
      <w:r>
        <w:rPr>
          <w:b/>
          <w:color w:val="000000"/>
        </w:rPr>
        <w:t>Anexo:</w:t>
      </w:r>
      <w:r>
        <w:rPr>
          <w:color w:val="000000"/>
        </w:rPr>
        <w:t xml:space="preserve"> Projeto de Lei</w:t>
      </w:r>
      <w:r w:rsidR="005E3E76">
        <w:rPr>
          <w:color w:val="000000"/>
        </w:rPr>
        <w:t>.</w:t>
      </w:r>
    </w:p>
    <w:p w14:paraId="73B1EF99" w14:textId="77777777" w:rsidR="002329AD" w:rsidRDefault="00A71A34">
      <w:pPr>
        <w:pStyle w:val="Corpodetexto"/>
        <w:spacing w:line="324" w:lineRule="auto"/>
      </w:pPr>
      <w:r>
        <w:rPr>
          <w:color w:val="000000"/>
        </w:rPr>
        <w:t> </w:t>
      </w:r>
    </w:p>
    <w:p w14:paraId="0C41A6CA" w14:textId="77777777" w:rsidR="002329AD" w:rsidRDefault="00A71A34">
      <w:pPr>
        <w:pStyle w:val="Corpodetexto"/>
        <w:spacing w:line="420" w:lineRule="auto"/>
      </w:pPr>
      <w:r>
        <w:rPr>
          <w:b/>
          <w:color w:val="000000"/>
        </w:rPr>
        <w:t>AO</w:t>
      </w:r>
    </w:p>
    <w:p w14:paraId="4DA854A5" w14:textId="77777777" w:rsidR="002329AD" w:rsidRDefault="00A71A34">
      <w:pPr>
        <w:pStyle w:val="Corpodetexto"/>
        <w:spacing w:line="324" w:lineRule="auto"/>
      </w:pPr>
      <w:r>
        <w:rPr>
          <w:color w:val="000000"/>
        </w:rPr>
        <w:t>Excelentíssimo Senhor,</w:t>
      </w:r>
    </w:p>
    <w:p w14:paraId="4DC41FCC" w14:textId="77777777" w:rsidR="002329AD" w:rsidRDefault="00A71A34">
      <w:pPr>
        <w:pStyle w:val="Corpodetexto"/>
        <w:spacing w:line="324" w:lineRule="auto"/>
      </w:pPr>
      <w:r>
        <w:rPr>
          <w:b/>
          <w:color w:val="000000"/>
        </w:rPr>
        <w:t>SIDMAR RODRIGO TOLOI</w:t>
      </w:r>
    </w:p>
    <w:p w14:paraId="7804B77D" w14:textId="77777777" w:rsidR="002329AD" w:rsidRDefault="00A71A34">
      <w:pPr>
        <w:pStyle w:val="Corpodetexto"/>
        <w:spacing w:line="324" w:lineRule="auto"/>
      </w:pPr>
      <w:r>
        <w:rPr>
          <w:color w:val="000000"/>
        </w:rPr>
        <w:t>Presidente da Egrégia Câmara Municipal</w:t>
      </w:r>
    </w:p>
    <w:p w14:paraId="68002334" w14:textId="77777777" w:rsidR="002329AD" w:rsidRDefault="00A71A34">
      <w:pPr>
        <w:pStyle w:val="Corpodetexto"/>
        <w:spacing w:line="324" w:lineRule="auto"/>
      </w:pPr>
      <w:r>
        <w:rPr>
          <w:b/>
          <w:color w:val="000000"/>
        </w:rPr>
        <w:t xml:space="preserve">Valinhos/SP   </w:t>
      </w:r>
      <w:r>
        <w:rPr>
          <w:color w:val="000000"/>
        </w:rPr>
        <w:t xml:space="preserve">                                          </w:t>
      </w:r>
    </w:p>
    <w:p w14:paraId="68537833" w14:textId="77777777" w:rsidR="002329AD" w:rsidRDefault="002329AD">
      <w:pPr>
        <w:pStyle w:val="Corpodetexto"/>
        <w:spacing w:line="324" w:lineRule="auto"/>
      </w:pPr>
    </w:p>
    <w:p w14:paraId="65373576" w14:textId="77777777" w:rsidR="002329AD" w:rsidRDefault="00A71A34">
      <w:pPr>
        <w:pStyle w:val="Corpodetexto"/>
        <w:spacing w:line="420" w:lineRule="auto"/>
        <w:ind w:left="2835"/>
      </w:pPr>
      <w:r>
        <w:rPr>
          <w:b/>
          <w:color w:val="000000"/>
          <w:u w:val="single"/>
        </w:rPr>
        <w:t>PROJETO DE LEI </w:t>
      </w:r>
    </w:p>
    <w:p w14:paraId="120AD027" w14:textId="62EE14E0" w:rsidR="002329AD" w:rsidRDefault="005E3E76">
      <w:pPr>
        <w:pStyle w:val="Corpodetexto"/>
        <w:spacing w:line="420" w:lineRule="auto"/>
        <w:ind w:left="2835"/>
      </w:pPr>
      <w:r>
        <w:rPr>
          <w:b/>
          <w:bCs/>
          <w:color w:val="000000"/>
        </w:rPr>
        <w:t>Institui</w:t>
      </w:r>
      <w:r w:rsidR="00A71A34">
        <w:rPr>
          <w:b/>
          <w:bCs/>
          <w:color w:val="000000"/>
        </w:rPr>
        <w:t xml:space="preserve"> o Conselho Municipal de Proteção e Defesa Civil – COMUDEC e o </w:t>
      </w:r>
      <w:r w:rsidR="00A71A34">
        <w:rPr>
          <w:rFonts w:eastAsia="Calibri"/>
          <w:b/>
          <w:bCs/>
          <w:color w:val="000000"/>
        </w:rPr>
        <w:t xml:space="preserve">Fundo Municipal </w:t>
      </w:r>
      <w:r>
        <w:rPr>
          <w:rFonts w:eastAsia="Calibri"/>
          <w:b/>
          <w:bCs/>
          <w:color w:val="000000"/>
        </w:rPr>
        <w:t>d</w:t>
      </w:r>
      <w:r w:rsidR="00A71A34">
        <w:rPr>
          <w:rFonts w:eastAsia="Calibri"/>
          <w:b/>
          <w:bCs/>
          <w:color w:val="000000"/>
        </w:rPr>
        <w:t xml:space="preserve">e Proteção e Defesa Civil do Município de Valinhos </w:t>
      </w:r>
      <w:proofErr w:type="gramStart"/>
      <w:r w:rsidR="00A71A34">
        <w:rPr>
          <w:rFonts w:eastAsia="Calibri"/>
          <w:b/>
          <w:bCs/>
          <w:color w:val="000000"/>
        </w:rPr>
        <w:t>-  FUMPDEC</w:t>
      </w:r>
      <w:proofErr w:type="gramEnd"/>
      <w:r w:rsidR="00A71A34">
        <w:rPr>
          <w:b/>
          <w:bCs/>
          <w:color w:val="000000"/>
        </w:rPr>
        <w:t>, na forma que especifica</w:t>
      </w:r>
      <w:r w:rsidR="00A71A34">
        <w:rPr>
          <w:b/>
          <w:color w:val="000000"/>
        </w:rPr>
        <w:t>. </w:t>
      </w:r>
    </w:p>
    <w:p w14:paraId="43E02B4E" w14:textId="77777777" w:rsidR="002329AD" w:rsidRDefault="002329AD">
      <w:pPr>
        <w:pStyle w:val="Corpodetexto"/>
        <w:spacing w:after="283"/>
      </w:pPr>
    </w:p>
    <w:p w14:paraId="09EA1F96" w14:textId="77777777" w:rsidR="002329AD" w:rsidRDefault="002329AD">
      <w:pPr>
        <w:pStyle w:val="Corpodetexto"/>
        <w:spacing w:after="283"/>
      </w:pPr>
    </w:p>
    <w:p w14:paraId="75CA8592" w14:textId="2C5BCBF4" w:rsidR="002329AD" w:rsidRDefault="00886548">
      <w:pPr>
        <w:pStyle w:val="Corpodetexto"/>
        <w:spacing w:after="283"/>
      </w:pPr>
      <w:r>
        <w:rPr>
          <w:noProof/>
        </w:rPr>
        <w:drawing>
          <wp:anchor distT="0" distB="0" distL="114935" distR="114935" simplePos="0" relativeHeight="251663360" behindDoc="1" locked="0" layoutInCell="0" allowOverlap="1" wp14:anchorId="58AC29C7" wp14:editId="5FCBA4D6">
            <wp:simplePos x="0" y="0"/>
            <wp:positionH relativeFrom="margin">
              <wp:posOffset>0</wp:posOffset>
            </wp:positionH>
            <wp:positionV relativeFrom="page">
              <wp:posOffset>3787775</wp:posOffset>
            </wp:positionV>
            <wp:extent cx="5382895" cy="5080000"/>
            <wp:effectExtent l="0" t="0" r="8255" b="6350"/>
            <wp:wrapNone/>
            <wp:docPr id="1960716690" name="Imagem 1960716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32833" w14:textId="77777777" w:rsidR="002329AD" w:rsidRDefault="00A71A34">
      <w:pPr>
        <w:pStyle w:val="Corpodetexto"/>
        <w:spacing w:line="420" w:lineRule="auto"/>
        <w:ind w:firstLine="2835"/>
      </w:pPr>
      <w:r>
        <w:rPr>
          <w:b/>
          <w:color w:val="000000"/>
        </w:rPr>
        <w:t>LUCIMARA ROSSI DE GODOY</w:t>
      </w:r>
      <w:r>
        <w:rPr>
          <w:color w:val="000000"/>
        </w:rPr>
        <w:t>, Prefeita do Município de Valinhos, no uso das atribuições que lhe são conferidas pelo art. 80, inciso III, da Lei Orgânica do Município,</w:t>
      </w:r>
    </w:p>
    <w:p w14:paraId="5DDA1799" w14:textId="77777777" w:rsidR="002329AD" w:rsidRDefault="002329AD">
      <w:pPr>
        <w:pStyle w:val="Corpodetexto"/>
        <w:spacing w:after="283"/>
      </w:pPr>
    </w:p>
    <w:p w14:paraId="12C83827" w14:textId="77777777" w:rsidR="002329AD" w:rsidRDefault="00A71A34">
      <w:pPr>
        <w:pStyle w:val="Corpodetexto"/>
        <w:spacing w:line="420" w:lineRule="auto"/>
        <w:ind w:firstLine="2835"/>
      </w:pPr>
      <w:r>
        <w:rPr>
          <w:b/>
          <w:smallCaps/>
          <w:color w:val="000000"/>
        </w:rPr>
        <w:t>FAZ SABER</w:t>
      </w:r>
      <w:r>
        <w:rPr>
          <w:color w:val="000000"/>
        </w:rPr>
        <w:t xml:space="preserve"> que a Câmara Municipal aprovou e ela sanciona e promulga a seguinte Lei:</w:t>
      </w:r>
    </w:p>
    <w:p w14:paraId="261EF567" w14:textId="77777777" w:rsidR="002329AD" w:rsidRDefault="002329AD">
      <w:pPr>
        <w:pStyle w:val="Corpodetexto"/>
        <w:spacing w:line="420" w:lineRule="auto"/>
        <w:ind w:firstLine="2835"/>
      </w:pPr>
    </w:p>
    <w:p w14:paraId="0CB943F7" w14:textId="0762AC70" w:rsidR="002329AD" w:rsidRDefault="000728CC" w:rsidP="000728CC">
      <w:pPr>
        <w:pStyle w:val="Corpodetexto"/>
        <w:widowControl w:val="0"/>
        <w:tabs>
          <w:tab w:val="clear" w:pos="3135"/>
          <w:tab w:val="left" w:pos="2835"/>
        </w:tabs>
        <w:ind w:right="113"/>
      </w:pPr>
      <w:r>
        <w:rPr>
          <w:b/>
          <w:bCs/>
          <w:sz w:val="26"/>
          <w:szCs w:val="26"/>
        </w:rPr>
        <w:tab/>
      </w:r>
      <w:r w:rsidR="00A71A34">
        <w:rPr>
          <w:b/>
          <w:bCs/>
          <w:sz w:val="26"/>
          <w:szCs w:val="26"/>
        </w:rPr>
        <w:t>TÍTULO I</w:t>
      </w:r>
    </w:p>
    <w:p w14:paraId="3A712283" w14:textId="2AB0E1A3" w:rsidR="002329AD" w:rsidRDefault="00A71A34" w:rsidP="000728CC">
      <w:pPr>
        <w:pStyle w:val="Corpodetexto"/>
        <w:widowControl w:val="0"/>
        <w:tabs>
          <w:tab w:val="clear" w:pos="3135"/>
          <w:tab w:val="left" w:pos="2835"/>
        </w:tabs>
        <w:ind w:left="2835" w:right="113"/>
      </w:pPr>
      <w:r>
        <w:rPr>
          <w:b/>
          <w:bCs/>
          <w:sz w:val="26"/>
          <w:szCs w:val="26"/>
        </w:rPr>
        <w:t>DO CONSELHO MUNICIPAL DE PROTEÇÃO E</w:t>
      </w:r>
      <w:r w:rsidR="000728CC">
        <w:rPr>
          <w:b/>
          <w:bCs/>
          <w:sz w:val="26"/>
          <w:szCs w:val="26"/>
        </w:rPr>
        <w:t xml:space="preserve"> D</w:t>
      </w:r>
      <w:r>
        <w:rPr>
          <w:b/>
          <w:bCs/>
          <w:sz w:val="26"/>
          <w:szCs w:val="26"/>
        </w:rPr>
        <w:t>EFESA CIVIL</w:t>
      </w:r>
      <w:r w:rsidR="000728CC">
        <w:rPr>
          <w:b/>
          <w:bCs/>
          <w:sz w:val="26"/>
          <w:szCs w:val="26"/>
        </w:rPr>
        <w:t xml:space="preserve"> - </w:t>
      </w:r>
      <w:r w:rsidR="000728CC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COMUDEC</w:t>
      </w:r>
    </w:p>
    <w:p w14:paraId="2145D5E1" w14:textId="77777777" w:rsidR="002329AD" w:rsidRDefault="002329AD">
      <w:pPr>
        <w:pStyle w:val="Corpodetexto"/>
        <w:widowControl w:val="0"/>
        <w:ind w:right="113"/>
        <w:jc w:val="center"/>
        <w:rPr>
          <w:sz w:val="26"/>
          <w:szCs w:val="26"/>
        </w:rPr>
      </w:pPr>
    </w:p>
    <w:p w14:paraId="0F2AEDDC" w14:textId="77777777" w:rsidR="002329AD" w:rsidRDefault="00A71A34" w:rsidP="000728CC">
      <w:pPr>
        <w:pStyle w:val="Corpodetexto"/>
        <w:widowControl w:val="0"/>
        <w:ind w:left="2835" w:right="113"/>
      </w:pPr>
      <w:r>
        <w:rPr>
          <w:b/>
          <w:bCs/>
          <w:sz w:val="26"/>
          <w:szCs w:val="26"/>
        </w:rPr>
        <w:t>CAPÍTULO I</w:t>
      </w:r>
    </w:p>
    <w:p w14:paraId="7CF3D195" w14:textId="77777777" w:rsidR="002329AD" w:rsidRDefault="00A71A34" w:rsidP="000728CC">
      <w:pPr>
        <w:pStyle w:val="Corpodetexto"/>
        <w:widowControl w:val="0"/>
        <w:ind w:left="2835"/>
      </w:pPr>
      <w:r>
        <w:rPr>
          <w:b/>
          <w:bCs/>
          <w:sz w:val="26"/>
          <w:szCs w:val="26"/>
        </w:rPr>
        <w:t>DA CONSTITUIÇÃO, DOS OBJETIVOS E COMPETÊNCIAS</w:t>
      </w:r>
    </w:p>
    <w:p w14:paraId="30BC37F7" w14:textId="77777777" w:rsidR="002329AD" w:rsidRDefault="002329AD">
      <w:pPr>
        <w:pStyle w:val="Corpodetexto"/>
        <w:widowControl w:val="0"/>
        <w:jc w:val="center"/>
        <w:rPr>
          <w:b/>
          <w:bCs/>
          <w:sz w:val="26"/>
          <w:szCs w:val="26"/>
        </w:rPr>
      </w:pPr>
    </w:p>
    <w:p w14:paraId="3FBBDBDE" w14:textId="41C9C600" w:rsidR="002329AD" w:rsidRDefault="00A71A34">
      <w:pPr>
        <w:pStyle w:val="Corpodetexto"/>
        <w:widowControl w:val="0"/>
        <w:ind w:firstLine="2835"/>
      </w:pPr>
      <w:r>
        <w:rPr>
          <w:b/>
        </w:rPr>
        <w:t>Art.</w:t>
      </w:r>
      <w:r>
        <w:rPr>
          <w:b/>
          <w:spacing w:val="18"/>
        </w:rPr>
        <w:t xml:space="preserve"> </w:t>
      </w:r>
      <w:r>
        <w:rPr>
          <w:b/>
        </w:rPr>
        <w:t xml:space="preserve">1º </w:t>
      </w:r>
      <w:r>
        <w:t>Fica instituído</w:t>
      </w:r>
      <w:r>
        <w:rPr>
          <w:b/>
        </w:rPr>
        <w:t xml:space="preserve"> </w:t>
      </w:r>
      <w:r>
        <w:t>o Conselho Municipal de Proteção e Defesa Civil – COMUDEC como órgão colegiado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natureza</w:t>
      </w:r>
      <w:r>
        <w:rPr>
          <w:spacing w:val="20"/>
        </w:rPr>
        <w:t xml:space="preserve"> </w:t>
      </w:r>
      <w:r>
        <w:t>consultiva e deliberativa,</w:t>
      </w:r>
      <w:r>
        <w:rPr>
          <w:spacing w:val="20"/>
        </w:rPr>
        <w:t xml:space="preserve"> </w:t>
      </w:r>
      <w:r>
        <w:t>integrante</w:t>
      </w:r>
      <w:r>
        <w:rPr>
          <w:spacing w:val="20"/>
        </w:rPr>
        <w:t xml:space="preserve"> </w:t>
      </w:r>
      <w:r>
        <w:t>da estrutura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Secretaria de Segurança Pública e Cidadania </w:t>
      </w:r>
      <w:r>
        <w:rPr>
          <w:color w:val="000000"/>
        </w:rPr>
        <w:t xml:space="preserve">e o </w:t>
      </w:r>
      <w:r>
        <w:rPr>
          <w:rFonts w:eastAsia="Calibri"/>
          <w:color w:val="000000"/>
        </w:rPr>
        <w:t xml:space="preserve">Fundo Municipal </w:t>
      </w:r>
      <w:r w:rsidR="005E3E76">
        <w:rPr>
          <w:rFonts w:eastAsia="Calibri"/>
          <w:color w:val="000000"/>
        </w:rPr>
        <w:t>d</w:t>
      </w:r>
      <w:r>
        <w:rPr>
          <w:rFonts w:eastAsia="Calibri"/>
          <w:color w:val="000000"/>
        </w:rPr>
        <w:t xml:space="preserve">e Proteção e Defesa Civil do Município de Valinhos - </w:t>
      </w:r>
      <w:r>
        <w:rPr>
          <w:rFonts w:eastAsia="Calibri"/>
          <w:color w:val="000000"/>
        </w:rPr>
        <w:lastRenderedPageBreak/>
        <w:t>FUMPDEC</w:t>
      </w:r>
      <w:r>
        <w:t>, na forma que especifica.</w:t>
      </w:r>
    </w:p>
    <w:p w14:paraId="24EEA506" w14:textId="77777777" w:rsidR="002329AD" w:rsidRDefault="002329AD">
      <w:pPr>
        <w:pStyle w:val="Corpodetexto"/>
        <w:widowControl w:val="0"/>
        <w:ind w:firstLine="2835"/>
      </w:pPr>
    </w:p>
    <w:p w14:paraId="723D94B1" w14:textId="56E62D6E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Art. 2º</w:t>
      </w:r>
      <w:r>
        <w:rPr>
          <w:bCs/>
        </w:rPr>
        <w:t xml:space="preserve"> O COMUDEC tem como objetivo propor, deliberar, contribuir na normatização, acompanhar e fiscalizar políticas públicas relativas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prevenção, proteção, mitigação e reconstrução a todos os tipos de desastres, bem como, deliberar e fiscalizar sobre aplicação de recursos do Fundo Municipal de Proteção e Defesa Civil do Município</w:t>
      </w:r>
      <w:r w:rsidR="005E3E76">
        <w:rPr>
          <w:bCs/>
        </w:rPr>
        <w:t xml:space="preserve"> - FMPDEC</w:t>
      </w:r>
      <w:r>
        <w:rPr>
          <w:bCs/>
        </w:rPr>
        <w:t>.</w:t>
      </w:r>
    </w:p>
    <w:p w14:paraId="3F7E4F60" w14:textId="141A1814" w:rsidR="002329AD" w:rsidRDefault="00886548">
      <w:pPr>
        <w:pStyle w:val="Corpodetexto"/>
        <w:widowControl w:val="0"/>
        <w:ind w:firstLine="2835"/>
      </w:pPr>
      <w:r>
        <w:rPr>
          <w:noProof/>
        </w:rPr>
        <w:drawing>
          <wp:anchor distT="0" distB="0" distL="114935" distR="114935" simplePos="0" relativeHeight="251665408" behindDoc="1" locked="0" layoutInCell="0" allowOverlap="1" wp14:anchorId="481A70A9" wp14:editId="3960E27B">
            <wp:simplePos x="0" y="0"/>
            <wp:positionH relativeFrom="margin">
              <wp:posOffset>0</wp:posOffset>
            </wp:positionH>
            <wp:positionV relativeFrom="page">
              <wp:posOffset>2709545</wp:posOffset>
            </wp:positionV>
            <wp:extent cx="5382895" cy="5080000"/>
            <wp:effectExtent l="0" t="0" r="8255" b="6350"/>
            <wp:wrapNone/>
            <wp:docPr id="2006129815" name="Imagem 2006129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B7E020" w14:textId="77777777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Art. 3º</w:t>
      </w:r>
      <w:r>
        <w:rPr>
          <w:bCs/>
        </w:rPr>
        <w:t xml:space="preserve"> O COMUDEC será um centro permanente de debates entre vários setores relacionados a Proteção e Defesa Civil do Município.</w:t>
      </w:r>
    </w:p>
    <w:p w14:paraId="081E2C0E" w14:textId="77777777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Parágrafo único.</w:t>
      </w:r>
      <w:r>
        <w:rPr>
          <w:bCs/>
        </w:rPr>
        <w:t xml:space="preserve"> A autonomia do COMUDEC se exercerá nos limites da legislação em vigor e do compromisso com a democratização das relações sociais.</w:t>
      </w:r>
    </w:p>
    <w:p w14:paraId="088CD574" w14:textId="77777777" w:rsidR="002329AD" w:rsidRDefault="002329AD">
      <w:pPr>
        <w:pStyle w:val="Corpodetexto"/>
        <w:widowControl w:val="0"/>
        <w:ind w:firstLine="2835"/>
      </w:pPr>
    </w:p>
    <w:p w14:paraId="1DE577BE" w14:textId="77777777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Art. 4º</w:t>
      </w:r>
      <w:r>
        <w:rPr>
          <w:bCs/>
        </w:rPr>
        <w:t xml:space="preserve"> São atribuições e competências do COMUDEC:</w:t>
      </w:r>
    </w:p>
    <w:p w14:paraId="57AAB2A0" w14:textId="77777777" w:rsidR="005E3E76" w:rsidRPr="005E3E76" w:rsidRDefault="00A71A34" w:rsidP="00014FAC">
      <w:pPr>
        <w:pStyle w:val="Corpodetexto"/>
        <w:widowControl w:val="0"/>
        <w:numPr>
          <w:ilvl w:val="0"/>
          <w:numId w:val="3"/>
        </w:numPr>
      </w:pPr>
      <w:r w:rsidRPr="005E3E76">
        <w:rPr>
          <w:bCs/>
        </w:rPr>
        <w:t>assessorar e acompanhar a implementação de políticas públicas de interesse da comunidade com orientação de proteção à vida humana e meio ambiente;</w:t>
      </w:r>
    </w:p>
    <w:p w14:paraId="34468218" w14:textId="77777777" w:rsidR="005E3E76" w:rsidRPr="005E3E76" w:rsidRDefault="00A71A34" w:rsidP="00014FAC">
      <w:pPr>
        <w:pStyle w:val="Corpodetexto"/>
        <w:widowControl w:val="0"/>
        <w:numPr>
          <w:ilvl w:val="0"/>
          <w:numId w:val="3"/>
        </w:numPr>
      </w:pPr>
      <w:r w:rsidRPr="005E3E76">
        <w:rPr>
          <w:bCs/>
        </w:rPr>
        <w:t>propor à Prefeitura Municipal o desenvolvimento de atividades e ações que contribuam para a efetiva integração cultural, econômica, social e política dos segmentos de proteção, prevenção, mitigação e reconstrução;</w:t>
      </w:r>
    </w:p>
    <w:p w14:paraId="26CB604D" w14:textId="77777777" w:rsidR="005E3E76" w:rsidRPr="005E3E76" w:rsidRDefault="00A71A34" w:rsidP="00014FAC">
      <w:pPr>
        <w:pStyle w:val="Corpodetexto"/>
        <w:widowControl w:val="0"/>
        <w:numPr>
          <w:ilvl w:val="0"/>
          <w:numId w:val="3"/>
        </w:numPr>
      </w:pPr>
      <w:r w:rsidRPr="005E3E76">
        <w:rPr>
          <w:bCs/>
        </w:rPr>
        <w:t>propor, avaliar e acompanhar a realização de cursos de aperfeiçoamento, capacitação e atualização, na sua área de atuação, a serem ministrados no âmbito da Administração Pública Municipal Direta e Indireta, bem como da sociedade civil;</w:t>
      </w:r>
    </w:p>
    <w:p w14:paraId="2766ED48" w14:textId="77777777" w:rsidR="005E3E76" w:rsidRPr="005E3E76" w:rsidRDefault="00A71A34" w:rsidP="00014FAC">
      <w:pPr>
        <w:pStyle w:val="Corpodetexto"/>
        <w:widowControl w:val="0"/>
        <w:numPr>
          <w:ilvl w:val="0"/>
          <w:numId w:val="3"/>
        </w:numPr>
      </w:pPr>
      <w:r w:rsidRPr="005E3E76">
        <w:rPr>
          <w:bCs/>
        </w:rPr>
        <w:t>verificar e analisar quando assim declarado o estado de calamidade pública ou situação de emergência, observados os critérios estabelecidos pelo Departamento de Proteção e Defesa Civil, os quais serão declarados por Decreto do Poder Executivo, conforme a Lei Federal nº 12.340, de 1º de dezembro de 2010 e suas alterações e a Portaria nº 912-A, de 29 de maio de 2008;</w:t>
      </w:r>
    </w:p>
    <w:p w14:paraId="7C573208" w14:textId="77777777" w:rsidR="005E3E76" w:rsidRPr="005E3E76" w:rsidRDefault="00A71A34" w:rsidP="00014FAC">
      <w:pPr>
        <w:pStyle w:val="Corpodetexto"/>
        <w:widowControl w:val="0"/>
        <w:numPr>
          <w:ilvl w:val="0"/>
          <w:numId w:val="3"/>
        </w:numPr>
      </w:pPr>
      <w:r w:rsidRPr="005E3E76">
        <w:rPr>
          <w:bCs/>
        </w:rPr>
        <w:t>elaborar seu regimento interno;</w:t>
      </w:r>
    </w:p>
    <w:p w14:paraId="51308721" w14:textId="77777777" w:rsidR="005E3E76" w:rsidRPr="005E3E76" w:rsidRDefault="00A71A34" w:rsidP="00014FAC">
      <w:pPr>
        <w:pStyle w:val="Corpodetexto"/>
        <w:widowControl w:val="0"/>
        <w:numPr>
          <w:ilvl w:val="0"/>
          <w:numId w:val="3"/>
        </w:numPr>
      </w:pPr>
      <w:r w:rsidRPr="005E3E76">
        <w:rPr>
          <w:bCs/>
        </w:rPr>
        <w:t xml:space="preserve">fiscalizar para que se cumpra a legislação em âmbito federal, estadual e </w:t>
      </w:r>
      <w:r w:rsidRPr="005E3E76">
        <w:rPr>
          <w:bCs/>
        </w:rPr>
        <w:lastRenderedPageBreak/>
        <w:t>municipal, que atendam aos interesses das Políticas Públicas de Proteção e Defesa Civil, conforme Lei Federal nº 12.608, de 10 de abril de 2012;</w:t>
      </w:r>
    </w:p>
    <w:p w14:paraId="158392DA" w14:textId="77777777" w:rsidR="005E3E76" w:rsidRPr="005E3E76" w:rsidRDefault="00A71A34" w:rsidP="00014FAC">
      <w:pPr>
        <w:pStyle w:val="Corpodetexto"/>
        <w:widowControl w:val="0"/>
        <w:numPr>
          <w:ilvl w:val="0"/>
          <w:numId w:val="3"/>
        </w:numPr>
      </w:pPr>
      <w:r w:rsidRPr="005E3E76">
        <w:rPr>
          <w:bCs/>
        </w:rPr>
        <w:t>sugerir a elaboração de Projetos de Leis que visem assegurar ou ampliar os direitos relacionados a proteção, prevenção, mitigação e reconstrução de desastres;</w:t>
      </w:r>
    </w:p>
    <w:p w14:paraId="5791EF16" w14:textId="01E850CB" w:rsidR="005E3E76" w:rsidRPr="005E3E76" w:rsidRDefault="00886548" w:rsidP="00014FAC">
      <w:pPr>
        <w:pStyle w:val="Corpodetexto"/>
        <w:widowControl w:val="0"/>
        <w:numPr>
          <w:ilvl w:val="0"/>
          <w:numId w:val="3"/>
        </w:numPr>
      </w:pPr>
      <w:r>
        <w:rPr>
          <w:noProof/>
        </w:rPr>
        <w:drawing>
          <wp:anchor distT="0" distB="0" distL="114935" distR="114935" simplePos="0" relativeHeight="251667456" behindDoc="1" locked="0" layoutInCell="0" allowOverlap="1" wp14:anchorId="4BA193E9" wp14:editId="33B3F2F5">
            <wp:simplePos x="0" y="0"/>
            <wp:positionH relativeFrom="margin">
              <wp:posOffset>0</wp:posOffset>
            </wp:positionH>
            <wp:positionV relativeFrom="page">
              <wp:posOffset>2856488</wp:posOffset>
            </wp:positionV>
            <wp:extent cx="5382895" cy="5080000"/>
            <wp:effectExtent l="0" t="0" r="8255" b="6350"/>
            <wp:wrapNone/>
            <wp:docPr id="563450915" name="Imagem 56345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A34" w:rsidRPr="005E3E76">
        <w:rPr>
          <w:bCs/>
        </w:rPr>
        <w:t xml:space="preserve">criar comissões especializadas ou grupos de trabalho para promover estudos, elaborar projetos, fornecer subsídios ou sugestões par apreciação do </w:t>
      </w:r>
      <w:r w:rsidR="005E3E76">
        <w:rPr>
          <w:bCs/>
        </w:rPr>
        <w:t>COMUDEC</w:t>
      </w:r>
      <w:r w:rsidR="00A71A34" w:rsidRPr="005E3E76">
        <w:rPr>
          <w:bCs/>
        </w:rPr>
        <w:t>, em período de tempo previamente fixado;</w:t>
      </w:r>
    </w:p>
    <w:p w14:paraId="320D6433" w14:textId="77777777" w:rsidR="005E3E76" w:rsidRPr="005E3E76" w:rsidRDefault="00A71A34" w:rsidP="005E3E76">
      <w:pPr>
        <w:pStyle w:val="Corpodetexto"/>
        <w:widowControl w:val="0"/>
        <w:numPr>
          <w:ilvl w:val="0"/>
          <w:numId w:val="3"/>
        </w:numPr>
      </w:pPr>
      <w:r w:rsidRPr="005E3E76">
        <w:rPr>
          <w:bCs/>
        </w:rPr>
        <w:t>opinar sobre as questões referentes a proteção e Defesa Civil no processo de elaboração do Projeto de Lei de Diretrizes Orçamentárias e do Projeto de Lei Orçamentária.</w:t>
      </w:r>
    </w:p>
    <w:p w14:paraId="1697A4D4" w14:textId="77777777" w:rsidR="005E3E76" w:rsidRDefault="005E3E76" w:rsidP="005E3E76">
      <w:pPr>
        <w:pStyle w:val="Corpodetexto"/>
        <w:widowControl w:val="0"/>
        <w:ind w:left="567"/>
        <w:rPr>
          <w:b/>
          <w:bCs/>
        </w:rPr>
      </w:pPr>
    </w:p>
    <w:p w14:paraId="1B2B22BC" w14:textId="18A1E9EB" w:rsidR="002329AD" w:rsidRDefault="00A71A34" w:rsidP="005E3E76">
      <w:pPr>
        <w:pStyle w:val="Corpodetexto"/>
        <w:widowControl w:val="0"/>
        <w:ind w:firstLine="2835"/>
      </w:pPr>
      <w:r w:rsidRPr="005E3E76">
        <w:rPr>
          <w:b/>
          <w:bCs/>
        </w:rPr>
        <w:t xml:space="preserve">Parágrafo único. </w:t>
      </w:r>
      <w:r w:rsidRPr="005E3E76">
        <w:rPr>
          <w:bCs/>
        </w:rPr>
        <w:t>Poderá o Conselho Municipal de Proteção e Defesa Civil – COMUDEC, manter contato direto com os diversos órgãos da administração municipal e outras entidades e instituições.</w:t>
      </w:r>
    </w:p>
    <w:p w14:paraId="60E055F2" w14:textId="77777777" w:rsidR="002329AD" w:rsidRDefault="002329AD">
      <w:pPr>
        <w:pStyle w:val="Corpodetexto"/>
        <w:widowControl w:val="0"/>
      </w:pPr>
    </w:p>
    <w:p w14:paraId="194E01FA" w14:textId="77777777" w:rsidR="002329AD" w:rsidRDefault="00A71A34" w:rsidP="000728CC">
      <w:pPr>
        <w:pStyle w:val="Corpodetexto"/>
        <w:ind w:left="2835"/>
      </w:pPr>
      <w:r>
        <w:rPr>
          <w:b/>
          <w:bCs/>
        </w:rPr>
        <w:t>CAPÍTULO II</w:t>
      </w:r>
    </w:p>
    <w:p w14:paraId="60AE9E39" w14:textId="77777777" w:rsidR="002329AD" w:rsidRDefault="00A71A34" w:rsidP="000728CC">
      <w:pPr>
        <w:pStyle w:val="Corpodetexto"/>
        <w:ind w:left="2835"/>
      </w:pPr>
      <w:r>
        <w:rPr>
          <w:b/>
          <w:bCs/>
        </w:rPr>
        <w:t>DA COMPOSIÇÃO</w:t>
      </w:r>
    </w:p>
    <w:p w14:paraId="25F8D8B6" w14:textId="77777777" w:rsidR="002329AD" w:rsidRDefault="002329AD">
      <w:pPr>
        <w:pStyle w:val="Corpodetexto"/>
      </w:pPr>
    </w:p>
    <w:p w14:paraId="569E7616" w14:textId="222FBA41" w:rsidR="002329AD" w:rsidRDefault="00A71A34">
      <w:pPr>
        <w:pStyle w:val="Corpodetexto"/>
        <w:tabs>
          <w:tab w:val="clear" w:pos="3135"/>
          <w:tab w:val="left" w:pos="2850"/>
        </w:tabs>
      </w:pPr>
      <w:r>
        <w:tab/>
      </w:r>
      <w:r>
        <w:rPr>
          <w:b/>
          <w:bCs/>
        </w:rPr>
        <w:t>Art. 5º</w:t>
      </w:r>
      <w:r>
        <w:t xml:space="preserve"> O </w:t>
      </w:r>
      <w:r>
        <w:rPr>
          <w:bCs/>
        </w:rPr>
        <w:t xml:space="preserve">COMUDEC será integrado por </w:t>
      </w:r>
      <w:r w:rsidR="000728CC">
        <w:rPr>
          <w:bCs/>
        </w:rPr>
        <w:t>8 (oito)</w:t>
      </w:r>
      <w:r>
        <w:rPr>
          <w:bCs/>
        </w:rPr>
        <w:t xml:space="preserve"> membros, titulares e suplentes, sendo </w:t>
      </w:r>
      <w:r w:rsidR="000728CC">
        <w:rPr>
          <w:bCs/>
        </w:rPr>
        <w:t xml:space="preserve">4 (quatro) </w:t>
      </w:r>
      <w:r>
        <w:rPr>
          <w:bCs/>
        </w:rPr>
        <w:t xml:space="preserve">representantes da Administração Pública Municipal e </w:t>
      </w:r>
      <w:r w:rsidR="000728CC">
        <w:rPr>
          <w:bCs/>
        </w:rPr>
        <w:t>4 (quatro)</w:t>
      </w:r>
      <w:r>
        <w:rPr>
          <w:bCs/>
        </w:rPr>
        <w:t xml:space="preserve"> da </w:t>
      </w:r>
      <w:r w:rsidR="005E3E76">
        <w:rPr>
          <w:bCs/>
        </w:rPr>
        <w:t>S</w:t>
      </w:r>
      <w:r>
        <w:rPr>
          <w:bCs/>
        </w:rPr>
        <w:t xml:space="preserve">ociedade </w:t>
      </w:r>
      <w:r w:rsidR="005E3E76">
        <w:rPr>
          <w:bCs/>
        </w:rPr>
        <w:t>C</w:t>
      </w:r>
      <w:r>
        <w:rPr>
          <w:bCs/>
        </w:rPr>
        <w:t>ivil e outras instituições, ficando assim definidos:</w:t>
      </w:r>
    </w:p>
    <w:p w14:paraId="18251E22" w14:textId="1C0915E6" w:rsidR="002329AD" w:rsidRDefault="00A71A34" w:rsidP="000A435A">
      <w:pPr>
        <w:pStyle w:val="Corpodetexto"/>
        <w:widowControl w:val="0"/>
        <w:numPr>
          <w:ilvl w:val="0"/>
          <w:numId w:val="4"/>
        </w:numPr>
      </w:pPr>
      <w:r>
        <w:t>Administração Pública Municipal</w:t>
      </w:r>
      <w:r w:rsidR="005E3E76">
        <w:t>:</w:t>
      </w:r>
    </w:p>
    <w:p w14:paraId="6301C6A8" w14:textId="11F1E36B" w:rsidR="002329AD" w:rsidRDefault="00A71A34" w:rsidP="000A435A">
      <w:pPr>
        <w:pStyle w:val="Corpodetexto"/>
        <w:widowControl w:val="0"/>
        <w:numPr>
          <w:ilvl w:val="0"/>
          <w:numId w:val="5"/>
        </w:numPr>
      </w:pPr>
      <w:r>
        <w:t>01 (um) representante da Secretaria de Segurança Pública e Cidadania;</w:t>
      </w:r>
    </w:p>
    <w:p w14:paraId="66E24E87" w14:textId="77777777" w:rsidR="000A435A" w:rsidRDefault="00A71A34" w:rsidP="000A435A">
      <w:pPr>
        <w:pStyle w:val="Corpodetexto"/>
        <w:widowControl w:val="0"/>
        <w:numPr>
          <w:ilvl w:val="0"/>
          <w:numId w:val="5"/>
        </w:numPr>
      </w:pPr>
      <w:r>
        <w:t>01 (um) representante da Secretaria de Serviços Públicos;</w:t>
      </w:r>
    </w:p>
    <w:p w14:paraId="6415ADEE" w14:textId="3AF512E2" w:rsidR="002329AD" w:rsidRDefault="00A71A34" w:rsidP="000A435A">
      <w:pPr>
        <w:pStyle w:val="Corpodetexto"/>
        <w:widowControl w:val="0"/>
        <w:numPr>
          <w:ilvl w:val="0"/>
          <w:numId w:val="5"/>
        </w:numPr>
      </w:pPr>
      <w:r>
        <w:t>01 (um) representante da Secretaria de Assistência Social;</w:t>
      </w:r>
    </w:p>
    <w:p w14:paraId="2EBE6D1C" w14:textId="77777777" w:rsidR="002329AD" w:rsidRDefault="00A71A34" w:rsidP="000A435A">
      <w:pPr>
        <w:pStyle w:val="Corpodetexto"/>
        <w:widowControl w:val="0"/>
        <w:numPr>
          <w:ilvl w:val="0"/>
          <w:numId w:val="5"/>
        </w:numPr>
      </w:pPr>
      <w:r>
        <w:t>01 (um) representante da Secretaria de Mobilidade Urbana;</w:t>
      </w:r>
    </w:p>
    <w:p w14:paraId="5A6CA95B" w14:textId="56C3666E" w:rsidR="002329AD" w:rsidRDefault="00A71A34" w:rsidP="000A435A">
      <w:pPr>
        <w:pStyle w:val="Corpodetexto"/>
        <w:widowControl w:val="0"/>
        <w:numPr>
          <w:ilvl w:val="0"/>
          <w:numId w:val="4"/>
        </w:numPr>
      </w:pPr>
      <w:r>
        <w:t>representantes da Sociedade Civil e outras instituições:</w:t>
      </w:r>
    </w:p>
    <w:p w14:paraId="15A9EE44" w14:textId="12D80111" w:rsidR="002329AD" w:rsidRDefault="00A71A34" w:rsidP="000A435A">
      <w:pPr>
        <w:pStyle w:val="Corpodetexto"/>
        <w:widowControl w:val="0"/>
        <w:numPr>
          <w:ilvl w:val="0"/>
          <w:numId w:val="6"/>
        </w:numPr>
      </w:pPr>
      <w:r>
        <w:t>01 (um) representante da Polícia Militar;</w:t>
      </w:r>
    </w:p>
    <w:p w14:paraId="332650E4" w14:textId="03AD9B75" w:rsidR="002329AD" w:rsidRDefault="00A71A34" w:rsidP="000A435A">
      <w:pPr>
        <w:pStyle w:val="Corpodetexto"/>
        <w:widowControl w:val="0"/>
        <w:numPr>
          <w:ilvl w:val="0"/>
          <w:numId w:val="6"/>
        </w:numPr>
      </w:pPr>
      <w:r>
        <w:t>01 (um) representante do Corpo de Bombeiros;</w:t>
      </w:r>
    </w:p>
    <w:p w14:paraId="5FF9F86B" w14:textId="36318669" w:rsidR="002329AD" w:rsidRDefault="00A71A34" w:rsidP="000A435A">
      <w:pPr>
        <w:pStyle w:val="Corpodetexto"/>
        <w:widowControl w:val="0"/>
        <w:numPr>
          <w:ilvl w:val="0"/>
          <w:numId w:val="6"/>
        </w:numPr>
      </w:pPr>
      <w:r>
        <w:t xml:space="preserve">01 (um) representante da Associação Comercial e Industrial de </w:t>
      </w:r>
      <w:r>
        <w:lastRenderedPageBreak/>
        <w:t>Valinhos - ACIV;</w:t>
      </w:r>
    </w:p>
    <w:p w14:paraId="13BC068D" w14:textId="24FE38BF" w:rsidR="002329AD" w:rsidRDefault="00A71A34" w:rsidP="000A435A">
      <w:pPr>
        <w:pStyle w:val="Corpodetexto"/>
        <w:widowControl w:val="0"/>
        <w:numPr>
          <w:ilvl w:val="0"/>
          <w:numId w:val="6"/>
        </w:numPr>
      </w:pPr>
      <w:r>
        <w:t>01 (um) representante da Ordem dos Advogados do Brasil – OAB Subseção Valinhos;</w:t>
      </w:r>
    </w:p>
    <w:p w14:paraId="2F54155B" w14:textId="77777777" w:rsidR="002329AD" w:rsidRDefault="00A71A34">
      <w:pPr>
        <w:pStyle w:val="Corpodetexto"/>
        <w:tabs>
          <w:tab w:val="clear" w:pos="3135"/>
          <w:tab w:val="left" w:pos="2838"/>
        </w:tabs>
      </w:pPr>
      <w:r>
        <w:rPr>
          <w:b/>
          <w:bCs/>
        </w:rPr>
        <w:tab/>
        <w:t xml:space="preserve">Parágrafo único. </w:t>
      </w:r>
      <w:r>
        <w:t xml:space="preserve">O Presidente do </w:t>
      </w:r>
      <w:r>
        <w:rPr>
          <w:bCs/>
        </w:rPr>
        <w:t>COMUDEC, poderá delegar atribuições aos membros do Conselho, sempre que achar necessário ao bom cumprimento das finalidades da entidade, observado os termos legais.</w:t>
      </w:r>
    </w:p>
    <w:p w14:paraId="47C41E7F" w14:textId="7D85DEC1" w:rsidR="002329AD" w:rsidRDefault="00886548">
      <w:pPr>
        <w:pStyle w:val="Corpodetexto"/>
      </w:pPr>
      <w:r>
        <w:rPr>
          <w:noProof/>
        </w:rPr>
        <w:drawing>
          <wp:anchor distT="0" distB="0" distL="114935" distR="114935" simplePos="0" relativeHeight="251669504" behindDoc="1" locked="0" layoutInCell="0" allowOverlap="1" wp14:anchorId="13BF876B" wp14:editId="35BAC1F4">
            <wp:simplePos x="0" y="0"/>
            <wp:positionH relativeFrom="margin">
              <wp:posOffset>0</wp:posOffset>
            </wp:positionH>
            <wp:positionV relativeFrom="page">
              <wp:posOffset>2446655</wp:posOffset>
            </wp:positionV>
            <wp:extent cx="5382895" cy="5080000"/>
            <wp:effectExtent l="0" t="0" r="8255" b="6350"/>
            <wp:wrapNone/>
            <wp:docPr id="1654078493" name="Imagem 1654078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2D131" w14:textId="5DA865D2" w:rsidR="002329AD" w:rsidRDefault="00A71A34">
      <w:pPr>
        <w:pStyle w:val="Corpodetexto"/>
        <w:tabs>
          <w:tab w:val="clear" w:pos="3135"/>
          <w:tab w:val="left" w:pos="2838"/>
        </w:tabs>
        <w:rPr>
          <w:bCs/>
        </w:rPr>
      </w:pPr>
      <w:r>
        <w:tab/>
      </w:r>
      <w:r>
        <w:rPr>
          <w:b/>
          <w:bCs/>
        </w:rPr>
        <w:t xml:space="preserve">Art. </w:t>
      </w:r>
      <w:r w:rsidR="000728CC">
        <w:rPr>
          <w:b/>
          <w:bCs/>
        </w:rPr>
        <w:t>6</w:t>
      </w:r>
      <w:r>
        <w:rPr>
          <w:b/>
          <w:bCs/>
        </w:rPr>
        <w:t>º</w:t>
      </w:r>
      <w:r>
        <w:t xml:space="preserve"> A indicação dos representantes para o </w:t>
      </w:r>
      <w:r>
        <w:rPr>
          <w:bCs/>
        </w:rPr>
        <w:t xml:space="preserve">COMUDEC será realizada dentro de cada órgão ou instituição ao qual representam e a nomeação realizada por </w:t>
      </w:r>
      <w:r w:rsidR="00AA1A56">
        <w:rPr>
          <w:bCs/>
        </w:rPr>
        <w:t xml:space="preserve">meio de </w:t>
      </w:r>
      <w:r>
        <w:rPr>
          <w:bCs/>
        </w:rPr>
        <w:t>Decreto do Chefe do Poder Executivo Municipal.</w:t>
      </w:r>
    </w:p>
    <w:p w14:paraId="37B02396" w14:textId="4EAFDCBF" w:rsidR="002329AD" w:rsidRDefault="00A71A34">
      <w:pPr>
        <w:pStyle w:val="Corpodetexto"/>
        <w:tabs>
          <w:tab w:val="clear" w:pos="3135"/>
          <w:tab w:val="left" w:pos="2838"/>
        </w:tabs>
      </w:pPr>
      <w:r>
        <w:tab/>
        <w:t>§ 1º Eventuais substituições dos representantes deverão ser previamente comunicadas, a fim de não prejudicar as atividades do C</w:t>
      </w:r>
      <w:r w:rsidR="000728CC">
        <w:t>OMUDEC</w:t>
      </w:r>
      <w:r>
        <w:t>.</w:t>
      </w:r>
    </w:p>
    <w:p w14:paraId="7B5202B6" w14:textId="03D163EA" w:rsidR="002329AD" w:rsidRDefault="00A71A34">
      <w:pPr>
        <w:pStyle w:val="Corpodetexto"/>
        <w:widowControl w:val="0"/>
        <w:ind w:firstLine="2835"/>
      </w:pPr>
      <w:r>
        <w:t xml:space="preserve">§ 2º O Conselheiro que faltar injustificadamente por três reuniões ordinárias consecutivas ou cinco intercaladas durante o mandato perderá o cargo por votação de maioria absoluta dos membros do </w:t>
      </w:r>
      <w:r w:rsidR="000728CC">
        <w:t>COMUDEC</w:t>
      </w:r>
      <w:r>
        <w:t>, devendo a entidade indicar outro representante.</w:t>
      </w:r>
    </w:p>
    <w:p w14:paraId="143EFC6D" w14:textId="77777777" w:rsidR="002329AD" w:rsidRDefault="00A71A34">
      <w:pPr>
        <w:pStyle w:val="Corpodetexto"/>
        <w:widowControl w:val="0"/>
        <w:ind w:firstLine="2835"/>
      </w:pPr>
      <w:r>
        <w:t xml:space="preserve">§ 3º A perda do mandato será declarada pelo presidente do </w:t>
      </w:r>
      <w:r>
        <w:rPr>
          <w:bCs/>
        </w:rPr>
        <w:t>COMUDEC que deverá notificar o Chefe do Poder Executivo Municipal.</w:t>
      </w:r>
    </w:p>
    <w:p w14:paraId="4F66A243" w14:textId="77777777" w:rsidR="002329AD" w:rsidRDefault="002329AD">
      <w:pPr>
        <w:pStyle w:val="Corpodetexto"/>
        <w:widowControl w:val="0"/>
        <w:ind w:firstLine="2835"/>
      </w:pPr>
    </w:p>
    <w:p w14:paraId="2F6BB4D0" w14:textId="0A4AAE37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 xml:space="preserve">Art. </w:t>
      </w:r>
      <w:r w:rsidR="000728CC">
        <w:rPr>
          <w:b/>
          <w:bCs/>
        </w:rPr>
        <w:t>7</w:t>
      </w:r>
      <w:r>
        <w:rPr>
          <w:b/>
          <w:bCs/>
        </w:rPr>
        <w:t>º</w:t>
      </w:r>
      <w:r>
        <w:t xml:space="preserve"> Para cada representante titular deverá também ser indicado ou eleito</w:t>
      </w:r>
      <w:r w:rsidR="000728CC">
        <w:t xml:space="preserve"> </w:t>
      </w:r>
      <w:r>
        <w:t>suplente, que o substituirá em seus impedimentos e o sucederá no caso de vacância.</w:t>
      </w:r>
    </w:p>
    <w:p w14:paraId="52046C8C" w14:textId="77777777" w:rsidR="002329AD" w:rsidRDefault="002329AD">
      <w:pPr>
        <w:pStyle w:val="Corpodetexto"/>
        <w:widowControl w:val="0"/>
        <w:ind w:firstLine="2835"/>
      </w:pPr>
    </w:p>
    <w:p w14:paraId="0EC520A9" w14:textId="3A013F18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 xml:space="preserve">Art. </w:t>
      </w:r>
      <w:r w:rsidR="000728CC">
        <w:rPr>
          <w:b/>
          <w:bCs/>
        </w:rPr>
        <w:t>8</w:t>
      </w:r>
      <w:r>
        <w:rPr>
          <w:b/>
          <w:bCs/>
        </w:rPr>
        <w:t>º</w:t>
      </w:r>
      <w:r>
        <w:t xml:space="preserve"> A composição do </w:t>
      </w:r>
      <w:r>
        <w:rPr>
          <w:bCs/>
        </w:rPr>
        <w:t>COMUDEC poderá ser alterada mediante deliberação de dois terços de seus conselheiro</w:t>
      </w:r>
      <w:r w:rsidR="000728CC">
        <w:rPr>
          <w:bCs/>
        </w:rPr>
        <w:t>s</w:t>
      </w:r>
      <w:r>
        <w:rPr>
          <w:bCs/>
        </w:rPr>
        <w:t xml:space="preserve">, em reunião ordinária especialmente convocada para esse fim, desde que mantido o número de representantes da sociedade civil e de órgãos governamentais, conforme previsto em </w:t>
      </w:r>
      <w:r w:rsidR="005E3E76">
        <w:rPr>
          <w:bCs/>
        </w:rPr>
        <w:t>L</w:t>
      </w:r>
      <w:r>
        <w:rPr>
          <w:bCs/>
        </w:rPr>
        <w:t>ei.</w:t>
      </w:r>
    </w:p>
    <w:p w14:paraId="3B82B927" w14:textId="77777777" w:rsidR="002329AD" w:rsidRDefault="002329AD">
      <w:pPr>
        <w:pStyle w:val="Corpodetexto"/>
        <w:ind w:left="810"/>
      </w:pPr>
    </w:p>
    <w:p w14:paraId="2105EB21" w14:textId="77777777" w:rsidR="002329AD" w:rsidRDefault="00A71A34" w:rsidP="000728CC">
      <w:pPr>
        <w:pStyle w:val="Corpodetexto"/>
        <w:ind w:left="2835"/>
      </w:pPr>
      <w:r>
        <w:rPr>
          <w:b/>
          <w:bCs/>
        </w:rPr>
        <w:t>CAPÍTULO III</w:t>
      </w:r>
    </w:p>
    <w:p w14:paraId="7B1A2248" w14:textId="77777777" w:rsidR="002329AD" w:rsidRDefault="00A71A34" w:rsidP="000728CC">
      <w:pPr>
        <w:pStyle w:val="Corpodetexto"/>
        <w:ind w:left="2835"/>
      </w:pPr>
      <w:r>
        <w:rPr>
          <w:b/>
          <w:bCs/>
        </w:rPr>
        <w:t>DA ELEIÇÃO E FUNCIONAMENTO</w:t>
      </w:r>
    </w:p>
    <w:p w14:paraId="34A2276E" w14:textId="77777777" w:rsidR="002329AD" w:rsidRDefault="002329AD">
      <w:pPr>
        <w:pStyle w:val="Corpodetexto"/>
      </w:pPr>
    </w:p>
    <w:p w14:paraId="4BCF89CA" w14:textId="1F6AE202" w:rsidR="002329AD" w:rsidRDefault="00A71A34">
      <w:pPr>
        <w:pStyle w:val="Corpodetexto"/>
        <w:tabs>
          <w:tab w:val="clear" w:pos="3135"/>
          <w:tab w:val="left" w:pos="2838"/>
        </w:tabs>
      </w:pPr>
      <w:r>
        <w:lastRenderedPageBreak/>
        <w:tab/>
      </w:r>
      <w:r>
        <w:rPr>
          <w:b/>
          <w:bCs/>
        </w:rPr>
        <w:t xml:space="preserve">Art. </w:t>
      </w:r>
      <w:r w:rsidR="000728CC">
        <w:rPr>
          <w:b/>
          <w:bCs/>
        </w:rPr>
        <w:t>9º</w:t>
      </w:r>
      <w:r>
        <w:t xml:space="preserve"> O Presidente, Vice-Presidente e Secretário-Geral do </w:t>
      </w:r>
      <w:r>
        <w:rPr>
          <w:bCs/>
        </w:rPr>
        <w:t>COMUDEC serão escolhidos entre seus pares, em eleição direta por voto secreto a ser realizada na primeira reunião realizada pelos membros nomeados.</w:t>
      </w:r>
    </w:p>
    <w:p w14:paraId="73E5FA9F" w14:textId="77777777" w:rsidR="002329AD" w:rsidRDefault="002329AD">
      <w:pPr>
        <w:pStyle w:val="Corpodetexto"/>
        <w:tabs>
          <w:tab w:val="clear" w:pos="3135"/>
          <w:tab w:val="left" w:pos="2838"/>
        </w:tabs>
      </w:pPr>
    </w:p>
    <w:p w14:paraId="58CCA9B6" w14:textId="3197D236" w:rsidR="002329AD" w:rsidRDefault="00886548">
      <w:pPr>
        <w:pStyle w:val="Corpodetexto"/>
        <w:widowControl w:val="0"/>
        <w:ind w:firstLine="2835"/>
      </w:pPr>
      <w:r>
        <w:rPr>
          <w:noProof/>
        </w:rPr>
        <w:drawing>
          <wp:anchor distT="0" distB="0" distL="114935" distR="114935" simplePos="0" relativeHeight="251671552" behindDoc="1" locked="0" layoutInCell="0" allowOverlap="1" wp14:anchorId="371BC8A6" wp14:editId="08430007">
            <wp:simplePos x="0" y="0"/>
            <wp:positionH relativeFrom="margin">
              <wp:posOffset>0</wp:posOffset>
            </wp:positionH>
            <wp:positionV relativeFrom="page">
              <wp:posOffset>2351663</wp:posOffset>
            </wp:positionV>
            <wp:extent cx="5382895" cy="5080000"/>
            <wp:effectExtent l="0" t="0" r="8255" b="6350"/>
            <wp:wrapNone/>
            <wp:docPr id="1355627811" name="Imagem 1355627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A34">
        <w:rPr>
          <w:b/>
          <w:bCs/>
        </w:rPr>
        <w:t>Art. 1</w:t>
      </w:r>
      <w:r w:rsidR="000728CC">
        <w:rPr>
          <w:b/>
          <w:bCs/>
        </w:rPr>
        <w:t>0</w:t>
      </w:r>
      <w:r w:rsidR="00A71A34">
        <w:rPr>
          <w:b/>
          <w:bCs/>
        </w:rPr>
        <w:t>.</w:t>
      </w:r>
      <w:r w:rsidR="00A71A34">
        <w:t xml:space="preserve"> As funções de Presidente, Vice-Presidente, Secretário-Geral e Conselheiros do </w:t>
      </w:r>
      <w:r w:rsidR="00A71A34">
        <w:rPr>
          <w:bCs/>
        </w:rPr>
        <w:t>COMUDEC</w:t>
      </w:r>
      <w:r w:rsidR="005E3E76">
        <w:rPr>
          <w:bCs/>
        </w:rPr>
        <w:t xml:space="preserve">, honoríficas e </w:t>
      </w:r>
      <w:r w:rsidR="00A71A34">
        <w:rPr>
          <w:bCs/>
        </w:rPr>
        <w:t xml:space="preserve">não remuneradas, </w:t>
      </w:r>
      <w:r w:rsidR="005E3E76">
        <w:rPr>
          <w:bCs/>
        </w:rPr>
        <w:t>e consideradas de relevante</w:t>
      </w:r>
      <w:r w:rsidR="00A71A34">
        <w:rPr>
          <w:bCs/>
        </w:rPr>
        <w:t xml:space="preserve"> interesse público</w:t>
      </w:r>
      <w:r w:rsidR="005E3E76">
        <w:rPr>
          <w:bCs/>
        </w:rPr>
        <w:t xml:space="preserve"> e de caráter voluntário.</w:t>
      </w:r>
    </w:p>
    <w:p w14:paraId="3E978003" w14:textId="77777777" w:rsidR="002329AD" w:rsidRDefault="002329AD">
      <w:pPr>
        <w:pStyle w:val="Corpodetexto"/>
        <w:widowControl w:val="0"/>
        <w:ind w:firstLine="2835"/>
      </w:pPr>
    </w:p>
    <w:p w14:paraId="5516C536" w14:textId="47767089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Art. 1</w:t>
      </w:r>
      <w:r w:rsidR="000728CC">
        <w:rPr>
          <w:b/>
          <w:bCs/>
        </w:rPr>
        <w:t>1</w:t>
      </w:r>
      <w:r>
        <w:rPr>
          <w:b/>
          <w:bCs/>
        </w:rPr>
        <w:t>.</w:t>
      </w:r>
      <w:r>
        <w:t xml:space="preserve"> O mandato dos conselheiros será de </w:t>
      </w:r>
      <w:r w:rsidR="005E3E76">
        <w:t>2 (</w:t>
      </w:r>
      <w:r>
        <w:t>dois</w:t>
      </w:r>
      <w:r w:rsidR="005E3E76">
        <w:t>)</w:t>
      </w:r>
      <w:r>
        <w:t xml:space="preserve"> anos, permitida uma recondução.</w:t>
      </w:r>
    </w:p>
    <w:p w14:paraId="65988574" w14:textId="77777777" w:rsidR="002329AD" w:rsidRDefault="002329AD">
      <w:pPr>
        <w:pStyle w:val="Corpodetexto"/>
        <w:widowControl w:val="0"/>
        <w:ind w:firstLine="2835"/>
      </w:pPr>
    </w:p>
    <w:p w14:paraId="27448F01" w14:textId="1BD39795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Art. 1</w:t>
      </w:r>
      <w:r w:rsidR="000728CC">
        <w:rPr>
          <w:b/>
          <w:bCs/>
        </w:rPr>
        <w:t>2</w:t>
      </w:r>
      <w:r>
        <w:rPr>
          <w:b/>
          <w:bCs/>
        </w:rPr>
        <w:t xml:space="preserve">. </w:t>
      </w:r>
      <w:r>
        <w:t xml:space="preserve">As demais regulamentações relativas ao </w:t>
      </w:r>
      <w:r>
        <w:rPr>
          <w:bCs/>
        </w:rPr>
        <w:t>COMUDEC deverão constar do seu Regimento Interno a ser elaborado e aprovado por órgão, caso necessário.</w:t>
      </w:r>
    </w:p>
    <w:p w14:paraId="0C2EE75E" w14:textId="77777777" w:rsidR="002329AD" w:rsidRDefault="002329AD">
      <w:pPr>
        <w:pStyle w:val="Corpodetexto"/>
      </w:pPr>
    </w:p>
    <w:p w14:paraId="7E6EB7FE" w14:textId="77777777" w:rsidR="002329AD" w:rsidRDefault="00A71A34" w:rsidP="000728CC">
      <w:pPr>
        <w:pStyle w:val="Corpodetexto"/>
        <w:ind w:left="2835"/>
      </w:pPr>
      <w:r>
        <w:rPr>
          <w:b/>
          <w:bCs/>
        </w:rPr>
        <w:t>CAPÍTULO IV</w:t>
      </w:r>
    </w:p>
    <w:p w14:paraId="789589F9" w14:textId="77777777" w:rsidR="002329AD" w:rsidRDefault="00A71A34" w:rsidP="000728CC">
      <w:pPr>
        <w:pStyle w:val="Corpodetexto"/>
        <w:ind w:left="2835"/>
      </w:pPr>
      <w:r>
        <w:rPr>
          <w:b/>
          <w:bCs/>
        </w:rPr>
        <w:t>DAS DISPOSIÇÕES GERAIS</w:t>
      </w:r>
    </w:p>
    <w:p w14:paraId="1BDB1BA8" w14:textId="77777777" w:rsidR="002329AD" w:rsidRDefault="002329AD">
      <w:pPr>
        <w:pStyle w:val="Corpodetexto"/>
        <w:rPr>
          <w:b/>
          <w:bCs/>
        </w:rPr>
      </w:pPr>
    </w:p>
    <w:p w14:paraId="3FC0BBCC" w14:textId="55124DA0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Art. 1</w:t>
      </w:r>
      <w:r w:rsidR="000728CC">
        <w:rPr>
          <w:b/>
          <w:bCs/>
        </w:rPr>
        <w:t>3</w:t>
      </w:r>
      <w:r>
        <w:rPr>
          <w:b/>
          <w:bCs/>
        </w:rPr>
        <w:t>.</w:t>
      </w:r>
      <w:r>
        <w:t xml:space="preserve"> A Secretaria de Segurança Pública e Cidadania </w:t>
      </w:r>
      <w:r w:rsidR="00E74744">
        <w:t xml:space="preserve">– SSPC </w:t>
      </w:r>
      <w:r>
        <w:t xml:space="preserve">propiciará ao </w:t>
      </w:r>
      <w:r>
        <w:rPr>
          <w:bCs/>
        </w:rPr>
        <w:t>COMUDEC as condições necessárias ao seu funcionamento.</w:t>
      </w:r>
    </w:p>
    <w:p w14:paraId="5FF14AB0" w14:textId="77777777" w:rsidR="002329AD" w:rsidRDefault="002329AD">
      <w:pPr>
        <w:pStyle w:val="Corpodetexto"/>
        <w:widowControl w:val="0"/>
        <w:ind w:firstLine="2835"/>
      </w:pPr>
    </w:p>
    <w:p w14:paraId="46CB2A03" w14:textId="0C3CC6B0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Art. 1</w:t>
      </w:r>
      <w:r w:rsidR="000728CC">
        <w:rPr>
          <w:b/>
          <w:bCs/>
        </w:rPr>
        <w:t>4</w:t>
      </w:r>
      <w:r>
        <w:rPr>
          <w:b/>
          <w:bCs/>
        </w:rPr>
        <w:t>.</w:t>
      </w:r>
      <w:r>
        <w:t xml:space="preserve"> O </w:t>
      </w:r>
      <w:r>
        <w:rPr>
          <w:bCs/>
        </w:rPr>
        <w:t>COMUDEC poderá, anualmente, realizar o Encontro Municipal conforme diretrizes do Programa Cidades resilientes das Nações Unidas – UNISDR, e o Sistema Nacional de Proteção e Defesa Civil (SINPDEC) de preferência do mês de outubro, com a participação da Administração Pública Municipal, da sociedade civil organizada e não organizada, de convidados das esferas públicas municipais, estaduais e federal e demais personalidades na área de prevenção a desastres, para a discussão de temas, apresentação de palestras e/ou seminários, avaliação de projetos, programas e atividades relacionadas ao segmento e à comunidade.</w:t>
      </w:r>
    </w:p>
    <w:p w14:paraId="7B179A64" w14:textId="77777777" w:rsidR="002329AD" w:rsidRDefault="002329AD">
      <w:pPr>
        <w:pStyle w:val="Corpodetexto"/>
        <w:widowControl w:val="0"/>
        <w:ind w:firstLine="2835"/>
      </w:pPr>
    </w:p>
    <w:p w14:paraId="538ADE58" w14:textId="39A8CD2A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Art. 1</w:t>
      </w:r>
      <w:r w:rsidR="000728CC">
        <w:rPr>
          <w:b/>
          <w:bCs/>
        </w:rPr>
        <w:t>5</w:t>
      </w:r>
      <w:r>
        <w:rPr>
          <w:b/>
          <w:bCs/>
        </w:rPr>
        <w:t>.</w:t>
      </w:r>
      <w:r>
        <w:t xml:space="preserve"> O </w:t>
      </w:r>
      <w:r>
        <w:rPr>
          <w:bCs/>
        </w:rPr>
        <w:t>COMUDEC verificará as ações do Fundo Municipal de Defesa Civil – FUM</w:t>
      </w:r>
      <w:r w:rsidR="000728CC">
        <w:rPr>
          <w:bCs/>
        </w:rPr>
        <w:t>P</w:t>
      </w:r>
      <w:r>
        <w:rPr>
          <w:bCs/>
        </w:rPr>
        <w:t xml:space="preserve">DEC, de natureza contábil e financeira, com o </w:t>
      </w:r>
      <w:r>
        <w:rPr>
          <w:bCs/>
        </w:rPr>
        <w:lastRenderedPageBreak/>
        <w:t>objetivo de verificar os recursos orçamentários para os programas destinados as ações de preparação, de prevenção, de socorro, de assistência e de recuperação em áreas atingidas por desastres ocorridos no Município.</w:t>
      </w:r>
    </w:p>
    <w:p w14:paraId="1180C517" w14:textId="77777777" w:rsidR="002329AD" w:rsidRDefault="002329AD">
      <w:pPr>
        <w:pStyle w:val="Corpodetexto"/>
        <w:widowControl w:val="0"/>
        <w:ind w:firstLine="2835"/>
      </w:pPr>
    </w:p>
    <w:p w14:paraId="1415C525" w14:textId="3509EF67" w:rsidR="002329AD" w:rsidRDefault="00A71A34">
      <w:pPr>
        <w:pStyle w:val="Corpodetexto"/>
        <w:widowControl w:val="0"/>
        <w:ind w:firstLine="2835"/>
      </w:pPr>
      <w:r>
        <w:rPr>
          <w:b/>
          <w:bCs/>
        </w:rPr>
        <w:t>Art. 1</w:t>
      </w:r>
      <w:r w:rsidR="000728CC">
        <w:rPr>
          <w:b/>
          <w:bCs/>
        </w:rPr>
        <w:t>6</w:t>
      </w:r>
      <w:r>
        <w:rPr>
          <w:b/>
          <w:bCs/>
        </w:rPr>
        <w:t xml:space="preserve">. </w:t>
      </w:r>
      <w:r>
        <w:t>As despesas com a execução da presente Lei oco</w:t>
      </w:r>
      <w:r w:rsidR="00886548">
        <w:rPr>
          <w:noProof/>
        </w:rPr>
        <w:drawing>
          <wp:anchor distT="0" distB="0" distL="114935" distR="114935" simplePos="0" relativeHeight="251673600" behindDoc="1" locked="0" layoutInCell="0" allowOverlap="1" wp14:anchorId="22551BC4" wp14:editId="3616E547">
            <wp:simplePos x="0" y="0"/>
            <wp:positionH relativeFrom="margin">
              <wp:posOffset>0</wp:posOffset>
            </wp:positionH>
            <wp:positionV relativeFrom="page">
              <wp:posOffset>2446655</wp:posOffset>
            </wp:positionV>
            <wp:extent cx="5382895" cy="5080000"/>
            <wp:effectExtent l="0" t="0" r="8255" b="6350"/>
            <wp:wrapNone/>
            <wp:docPr id="1076615706" name="Imagem 1076615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rrerão por conta de dotações orçamentárias próprias, suplementadas se necessário.</w:t>
      </w:r>
    </w:p>
    <w:p w14:paraId="2238E25A" w14:textId="77777777" w:rsidR="002329AD" w:rsidRDefault="002329AD">
      <w:pPr>
        <w:pStyle w:val="Corpodetexto"/>
      </w:pPr>
    </w:p>
    <w:p w14:paraId="7B505C3A" w14:textId="77777777" w:rsidR="002329AD" w:rsidRDefault="00A71A34" w:rsidP="000728CC">
      <w:pPr>
        <w:pStyle w:val="Corpodetexto"/>
        <w:ind w:left="2835"/>
      </w:pPr>
      <w:r>
        <w:rPr>
          <w:b/>
          <w:bCs/>
        </w:rPr>
        <w:t>TÍTULO II</w:t>
      </w:r>
    </w:p>
    <w:p w14:paraId="54EF0C7D" w14:textId="488C02A7" w:rsidR="002329AD" w:rsidRDefault="00A71A34" w:rsidP="000728CC">
      <w:pPr>
        <w:pStyle w:val="Corpodetexto"/>
        <w:tabs>
          <w:tab w:val="clear" w:pos="3135"/>
          <w:tab w:val="left" w:pos="2977"/>
        </w:tabs>
        <w:ind w:left="2835" w:right="113"/>
      </w:pPr>
      <w:r>
        <w:rPr>
          <w:rFonts w:eastAsia="Calibri"/>
          <w:b/>
          <w:bCs/>
        </w:rPr>
        <w:t xml:space="preserve">FUNDO MUNICIPAL DE PROTEÇÃO E DEFESA CIVIL DO MUNICÍPIO DE VALINHOS </w:t>
      </w:r>
      <w:r w:rsidR="000728CC">
        <w:rPr>
          <w:rFonts w:eastAsia="Calibri"/>
          <w:b/>
          <w:bCs/>
        </w:rPr>
        <w:t xml:space="preserve">- </w:t>
      </w:r>
      <w:r>
        <w:rPr>
          <w:rFonts w:eastAsia="Calibri"/>
          <w:b/>
          <w:bCs/>
        </w:rPr>
        <w:t>FUMPDEC</w:t>
      </w:r>
    </w:p>
    <w:p w14:paraId="71BEF525" w14:textId="77777777" w:rsidR="002329AD" w:rsidRDefault="002329AD">
      <w:pPr>
        <w:pStyle w:val="Corpodetexto"/>
        <w:tabs>
          <w:tab w:val="clear" w:pos="3135"/>
          <w:tab w:val="left" w:pos="2977"/>
        </w:tabs>
        <w:ind w:right="113"/>
        <w:jc w:val="center"/>
        <w:rPr>
          <w:b/>
          <w:bCs/>
        </w:rPr>
      </w:pPr>
    </w:p>
    <w:p w14:paraId="45CF6F32" w14:textId="77777777" w:rsidR="002329AD" w:rsidRDefault="00A71A34" w:rsidP="000728CC">
      <w:pPr>
        <w:pStyle w:val="Corpodetexto"/>
        <w:widowControl w:val="0"/>
        <w:ind w:left="2835" w:right="113"/>
      </w:pPr>
      <w:r>
        <w:rPr>
          <w:b/>
          <w:bCs/>
        </w:rPr>
        <w:t>CAPÍTULO I</w:t>
      </w:r>
    </w:p>
    <w:p w14:paraId="41E9BA97" w14:textId="77777777" w:rsidR="002329AD" w:rsidRDefault="00A71A34" w:rsidP="000728CC">
      <w:pPr>
        <w:pStyle w:val="Corpodetexto"/>
        <w:widowControl w:val="0"/>
        <w:ind w:left="2835"/>
      </w:pPr>
      <w:r>
        <w:rPr>
          <w:rFonts w:eastAsia="Calibri"/>
          <w:b/>
          <w:bCs/>
        </w:rPr>
        <w:t>DA CONSTITUIÇÃO, DOS OBJETIVOS E COMPETÊNCIAS</w:t>
      </w:r>
    </w:p>
    <w:p w14:paraId="3EA7FC23" w14:textId="77777777" w:rsidR="002329AD" w:rsidRDefault="002329AD">
      <w:pPr>
        <w:pStyle w:val="Corpodetexto"/>
        <w:widowControl w:val="0"/>
        <w:jc w:val="center"/>
        <w:rPr>
          <w:rFonts w:eastAsia="Calibri"/>
          <w:b/>
          <w:bCs/>
          <w:i/>
        </w:rPr>
      </w:pPr>
    </w:p>
    <w:p w14:paraId="4D8096EB" w14:textId="11547468" w:rsidR="002329AD" w:rsidRDefault="00A71A34">
      <w:pPr>
        <w:widowControl w:val="0"/>
        <w:spacing w:line="360" w:lineRule="auto"/>
        <w:ind w:firstLine="2835"/>
        <w:jc w:val="both"/>
      </w:pPr>
      <w:r>
        <w:rPr>
          <w:rFonts w:ascii="Arial" w:hAnsi="Arial" w:cs="Arial"/>
          <w:b/>
        </w:rPr>
        <w:t>Art. 1</w:t>
      </w:r>
      <w:r w:rsidR="000728C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Fica instituído o Fundo Municipal de Proteção e Defesa Civil do Município de Valinhos - FUMPDEC, vinculado à </w:t>
      </w:r>
      <w:r w:rsidR="00E74744">
        <w:rPr>
          <w:rFonts w:ascii="Arial" w:hAnsi="Arial" w:cs="Arial"/>
        </w:rPr>
        <w:t>SSPC</w:t>
      </w:r>
      <w:r>
        <w:rPr>
          <w:rFonts w:ascii="Arial" w:hAnsi="Arial" w:cs="Arial"/>
        </w:rPr>
        <w:t xml:space="preserve">. </w:t>
      </w:r>
    </w:p>
    <w:p w14:paraId="592A84CB" w14:textId="77777777" w:rsidR="002329AD" w:rsidRDefault="002329AD">
      <w:pPr>
        <w:spacing w:line="360" w:lineRule="auto"/>
        <w:ind w:firstLine="1560"/>
        <w:jc w:val="both"/>
        <w:rPr>
          <w:rFonts w:ascii="Arial" w:hAnsi="Arial" w:cs="Arial"/>
        </w:rPr>
      </w:pPr>
    </w:p>
    <w:p w14:paraId="4F354E44" w14:textId="179EDAB4" w:rsidR="002329AD" w:rsidRDefault="00A71A34">
      <w:pPr>
        <w:widowControl w:val="0"/>
        <w:spacing w:line="360" w:lineRule="auto"/>
        <w:ind w:firstLine="2835"/>
        <w:jc w:val="both"/>
      </w:pPr>
      <w:r>
        <w:rPr>
          <w:rFonts w:ascii="Arial" w:hAnsi="Arial" w:cs="Arial"/>
          <w:b/>
        </w:rPr>
        <w:t>Art. 1</w:t>
      </w:r>
      <w:r w:rsidR="000728CC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O FUMPDEC tem por finalidade captar, controlar e aplicar recursos financeiros, de modo a garantir a execução de ações de prevenção e preparação em áreas de risco de desastres, de resposta e de recuperação em áreas atingidas por desastres.</w:t>
      </w:r>
    </w:p>
    <w:p w14:paraId="4B085D78" w14:textId="77777777" w:rsidR="002329AD" w:rsidRDefault="00A71A34">
      <w:pPr>
        <w:widowControl w:val="0"/>
        <w:spacing w:line="360" w:lineRule="auto"/>
        <w:ind w:firstLine="2835"/>
        <w:jc w:val="both"/>
      </w:pPr>
      <w:r>
        <w:rPr>
          <w:rFonts w:ascii="Arial" w:hAnsi="Arial" w:cs="Arial"/>
        </w:rPr>
        <w:t>§ 1º As ações de prevenção e preparação em áreas de risco de desastres compreendem:</w:t>
      </w:r>
    </w:p>
    <w:p w14:paraId="1AF6AB79" w14:textId="09795D27" w:rsidR="002329AD" w:rsidRDefault="00A71A34" w:rsidP="000A435A">
      <w:pPr>
        <w:pStyle w:val="PargrafodaLista"/>
        <w:widowControl w:val="0"/>
        <w:numPr>
          <w:ilvl w:val="0"/>
          <w:numId w:val="7"/>
        </w:numPr>
        <w:spacing w:line="360" w:lineRule="auto"/>
        <w:jc w:val="both"/>
      </w:pPr>
      <w:r w:rsidRPr="000A435A">
        <w:rPr>
          <w:rFonts w:ascii="Arial" w:hAnsi="Arial" w:cs="Arial"/>
        </w:rPr>
        <w:t>projetos educativos e de divulgação;</w:t>
      </w:r>
    </w:p>
    <w:p w14:paraId="041D037F" w14:textId="0FF7686E" w:rsidR="002329AD" w:rsidRDefault="00A71A34" w:rsidP="000A435A">
      <w:pPr>
        <w:pStyle w:val="PargrafodaLista"/>
        <w:widowControl w:val="0"/>
        <w:numPr>
          <w:ilvl w:val="0"/>
          <w:numId w:val="7"/>
        </w:numPr>
        <w:spacing w:line="360" w:lineRule="auto"/>
        <w:jc w:val="both"/>
      </w:pPr>
      <w:r w:rsidRPr="000A435A">
        <w:rPr>
          <w:rFonts w:ascii="Arial" w:hAnsi="Arial" w:cs="Arial"/>
        </w:rPr>
        <w:t>capacitação de recursos humanos;</w:t>
      </w:r>
    </w:p>
    <w:p w14:paraId="681BDE00" w14:textId="216DED79" w:rsidR="002329AD" w:rsidRDefault="00A71A34" w:rsidP="000A435A">
      <w:pPr>
        <w:pStyle w:val="PargrafodaLista"/>
        <w:widowControl w:val="0"/>
        <w:numPr>
          <w:ilvl w:val="0"/>
          <w:numId w:val="7"/>
        </w:numPr>
        <w:spacing w:line="360" w:lineRule="auto"/>
        <w:jc w:val="both"/>
      </w:pPr>
      <w:r w:rsidRPr="000A435A">
        <w:rPr>
          <w:rFonts w:ascii="Arial" w:hAnsi="Arial" w:cs="Arial"/>
        </w:rPr>
        <w:t>elaboração de trabalhos técnicos;</w:t>
      </w:r>
    </w:p>
    <w:p w14:paraId="10208F0D" w14:textId="113C0690" w:rsidR="002329AD" w:rsidRDefault="00A71A34" w:rsidP="000A435A">
      <w:pPr>
        <w:pStyle w:val="PargrafodaLista"/>
        <w:widowControl w:val="0"/>
        <w:numPr>
          <w:ilvl w:val="0"/>
          <w:numId w:val="7"/>
        </w:numPr>
        <w:spacing w:line="360" w:lineRule="auto"/>
        <w:jc w:val="both"/>
      </w:pPr>
      <w:r w:rsidRPr="000A435A">
        <w:rPr>
          <w:rFonts w:ascii="Arial" w:hAnsi="Arial" w:cs="Arial"/>
        </w:rPr>
        <w:t>proteção de áreas de risco;</w:t>
      </w:r>
    </w:p>
    <w:p w14:paraId="4C1CB286" w14:textId="27125B11" w:rsidR="002329AD" w:rsidRDefault="00A71A34" w:rsidP="000A435A">
      <w:pPr>
        <w:pStyle w:val="PargrafodaLista"/>
        <w:widowControl w:val="0"/>
        <w:numPr>
          <w:ilvl w:val="0"/>
          <w:numId w:val="7"/>
        </w:numPr>
        <w:spacing w:line="360" w:lineRule="auto"/>
        <w:jc w:val="both"/>
      </w:pPr>
      <w:r w:rsidRPr="000A435A">
        <w:rPr>
          <w:rFonts w:ascii="Arial" w:hAnsi="Arial" w:cs="Arial"/>
        </w:rPr>
        <w:t>aquisição de materiais e equipamentos</w:t>
      </w:r>
      <w:r w:rsidR="00E74744">
        <w:rPr>
          <w:rFonts w:ascii="Arial" w:hAnsi="Arial" w:cs="Arial"/>
        </w:rPr>
        <w:t>.</w:t>
      </w:r>
    </w:p>
    <w:p w14:paraId="03F99F7E" w14:textId="77777777" w:rsidR="002329AD" w:rsidRDefault="00A71A34">
      <w:pPr>
        <w:widowControl w:val="0"/>
        <w:spacing w:line="360" w:lineRule="auto"/>
        <w:ind w:firstLine="2835"/>
        <w:jc w:val="both"/>
      </w:pPr>
      <w:r>
        <w:rPr>
          <w:rFonts w:ascii="Arial" w:hAnsi="Arial" w:cs="Arial"/>
        </w:rPr>
        <w:t xml:space="preserve">§ 2º Compreendem despesas para as ações de resposta ao desastre aquelas relacionadas ao socorro e assistências emergenciais e de reabilitação, incluído o custeio operacional e apoio financeiro e material à </w:t>
      </w:r>
      <w:r>
        <w:rPr>
          <w:rFonts w:ascii="Arial" w:hAnsi="Arial" w:cs="Arial"/>
        </w:rPr>
        <w:lastRenderedPageBreak/>
        <w:t>COMUDEC e às entidades assistenciais sem fins lucrativos, respaldando providências básicas para atendimento durante e após a fase de impacto.</w:t>
      </w:r>
    </w:p>
    <w:p w14:paraId="1A684BF7" w14:textId="77777777" w:rsidR="002329AD" w:rsidRDefault="002329AD">
      <w:pPr>
        <w:spacing w:line="360" w:lineRule="auto"/>
        <w:jc w:val="both"/>
        <w:rPr>
          <w:rFonts w:ascii="Arial" w:hAnsi="Arial" w:cs="Arial"/>
        </w:rPr>
      </w:pPr>
    </w:p>
    <w:p w14:paraId="2E36F622" w14:textId="77777777" w:rsidR="002329AD" w:rsidRDefault="00A71A34" w:rsidP="00B0128E">
      <w:pPr>
        <w:spacing w:line="360" w:lineRule="auto"/>
        <w:ind w:left="2835"/>
      </w:pPr>
      <w:r>
        <w:rPr>
          <w:rFonts w:ascii="Arial" w:hAnsi="Arial" w:cs="Arial"/>
          <w:b/>
          <w:bCs/>
        </w:rPr>
        <w:t>CAPÍTULO II</w:t>
      </w:r>
    </w:p>
    <w:p w14:paraId="0D8D410F" w14:textId="77777777" w:rsidR="002329AD" w:rsidRDefault="00A71A34" w:rsidP="00B0128E">
      <w:pPr>
        <w:spacing w:line="360" w:lineRule="auto"/>
        <w:ind w:left="2835"/>
      </w:pPr>
      <w:r>
        <w:rPr>
          <w:rFonts w:ascii="Arial" w:hAnsi="Arial" w:cs="Arial"/>
          <w:b/>
          <w:bCs/>
        </w:rPr>
        <w:t>DOS RECURSOS DO FUMPDEC</w:t>
      </w:r>
    </w:p>
    <w:p w14:paraId="7F059398" w14:textId="0BDBA2C6" w:rsidR="002329AD" w:rsidRDefault="00886548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935" distR="114935" simplePos="0" relativeHeight="251675648" behindDoc="1" locked="0" layoutInCell="0" allowOverlap="1" wp14:anchorId="040047CC" wp14:editId="19CF03A0">
            <wp:simplePos x="0" y="0"/>
            <wp:positionH relativeFrom="margin">
              <wp:posOffset>0</wp:posOffset>
            </wp:positionH>
            <wp:positionV relativeFrom="page">
              <wp:posOffset>2446655</wp:posOffset>
            </wp:positionV>
            <wp:extent cx="5382895" cy="5080000"/>
            <wp:effectExtent l="0" t="0" r="8255" b="6350"/>
            <wp:wrapNone/>
            <wp:docPr id="24225682" name="Imagem 24225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C2270" w14:textId="2B290FBD" w:rsidR="002329AD" w:rsidRDefault="00A71A34">
      <w:pPr>
        <w:widowControl w:val="0"/>
        <w:spacing w:line="360" w:lineRule="auto"/>
        <w:ind w:firstLine="2835"/>
        <w:jc w:val="both"/>
      </w:pPr>
      <w:r>
        <w:rPr>
          <w:rFonts w:ascii="Arial" w:hAnsi="Arial" w:cs="Arial"/>
          <w:b/>
        </w:rPr>
        <w:t xml:space="preserve">Art. </w:t>
      </w:r>
      <w:r w:rsidR="00B0128E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Constituem recursos do FUMPDEC:</w:t>
      </w:r>
    </w:p>
    <w:p w14:paraId="4AC1CBAC" w14:textId="7295E768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dotações orçamentárias consignadas anualmente no Orçamento Geral do Município e os créditos adicionais que lhe forem atribuídos;</w:t>
      </w:r>
    </w:p>
    <w:p w14:paraId="07AF6D0A" w14:textId="7BDB78E3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recursos transferidos da União, Estado ou Município;</w:t>
      </w:r>
    </w:p>
    <w:p w14:paraId="6FF6CD28" w14:textId="2DB9A343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auxílios, dotações, subvenções e contribuições de entidades públicas ou privadas, nacional ou estrangeiras, destinados as ações de prevenção, mitigação, preparação, resposta e recuperação;</w:t>
      </w:r>
    </w:p>
    <w:p w14:paraId="6A295E08" w14:textId="45B9127D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recursos provenientes de dotação e contribuições de pessoas físicas e jurídicas;</w:t>
      </w:r>
    </w:p>
    <w:p w14:paraId="50094554" w14:textId="68071462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saldos apurados no exercício anterior;</w:t>
      </w:r>
    </w:p>
    <w:p w14:paraId="0EB57AFD" w14:textId="72A5DEAC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o produto de alienação de materiais ou equipamentos inservíveis, doados à COMUDEC ou adquiridos com recursos provenientes deste Fundo;</w:t>
      </w:r>
    </w:p>
    <w:p w14:paraId="633BFCB9" w14:textId="605C5BFA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remuneração decorrente de aplicação no mercado financeiro;</w:t>
      </w:r>
    </w:p>
    <w:p w14:paraId="0F5B239F" w14:textId="52416A73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saldos dos créditos extraordinários e especiais, abertos para atendimento de situação anormal caracterizada como situação de emergência ou estado de calamidade pública;</w:t>
      </w:r>
    </w:p>
    <w:p w14:paraId="36723925" w14:textId="329D9572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emendas parlamentares;</w:t>
      </w:r>
    </w:p>
    <w:p w14:paraId="570704A0" w14:textId="627AFDD2" w:rsidR="002329AD" w:rsidRDefault="00A71A34" w:rsidP="000A435A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</w:pPr>
      <w:r w:rsidRPr="000A435A">
        <w:rPr>
          <w:rFonts w:ascii="Arial" w:hAnsi="Arial" w:cs="Arial"/>
        </w:rPr>
        <w:t>outros recursos que legalmente lhe forem destinados.</w:t>
      </w:r>
    </w:p>
    <w:p w14:paraId="43495334" w14:textId="77777777" w:rsidR="002329AD" w:rsidRDefault="00A71A34">
      <w:pPr>
        <w:widowControl w:val="0"/>
        <w:spacing w:line="360" w:lineRule="auto"/>
        <w:ind w:firstLine="2835"/>
        <w:jc w:val="both"/>
      </w:pPr>
      <w:r>
        <w:rPr>
          <w:rFonts w:ascii="Arial" w:hAnsi="Arial" w:cs="Arial"/>
          <w:b/>
          <w:bCs/>
        </w:rPr>
        <w:t>Parágrafo único.</w:t>
      </w:r>
      <w:r>
        <w:rPr>
          <w:rFonts w:ascii="Arial" w:hAnsi="Arial" w:cs="Arial"/>
        </w:rPr>
        <w:t xml:space="preserve"> O saldo positivo do FUMPDEC, apurado em balanço, em cada exercício financeiro, será transferido para o exercício seguinte, a crédito do mesmo Fundo.</w:t>
      </w:r>
    </w:p>
    <w:p w14:paraId="6F09CD00" w14:textId="77777777" w:rsidR="002329AD" w:rsidRDefault="002329AD">
      <w:pPr>
        <w:spacing w:line="360" w:lineRule="auto"/>
        <w:ind w:firstLine="1560"/>
        <w:jc w:val="both"/>
        <w:rPr>
          <w:rFonts w:ascii="Arial" w:hAnsi="Arial" w:cs="Arial"/>
        </w:rPr>
      </w:pPr>
    </w:p>
    <w:p w14:paraId="660A7468" w14:textId="77777777" w:rsidR="002329AD" w:rsidRDefault="00A71A34" w:rsidP="00B0128E">
      <w:pPr>
        <w:spacing w:line="360" w:lineRule="auto"/>
        <w:ind w:left="2835"/>
      </w:pPr>
      <w:r>
        <w:rPr>
          <w:rFonts w:ascii="Arial" w:hAnsi="Arial" w:cs="Arial"/>
          <w:b/>
          <w:bCs/>
        </w:rPr>
        <w:t>CAPÍTULO III</w:t>
      </w:r>
    </w:p>
    <w:p w14:paraId="3A2099EA" w14:textId="77777777" w:rsidR="002329AD" w:rsidRDefault="00A71A34" w:rsidP="00B0128E">
      <w:pPr>
        <w:spacing w:line="360" w:lineRule="auto"/>
        <w:ind w:left="2835"/>
      </w:pPr>
      <w:r>
        <w:rPr>
          <w:rFonts w:ascii="Arial" w:hAnsi="Arial" w:cs="Arial"/>
          <w:b/>
          <w:bCs/>
        </w:rPr>
        <w:t>DO CONSELHO GESTOR E DA COMPETÊNCIA</w:t>
      </w:r>
    </w:p>
    <w:p w14:paraId="0FBD8193" w14:textId="77777777" w:rsidR="002329AD" w:rsidRDefault="002329AD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4209687" w14:textId="114CECED" w:rsidR="002329AD" w:rsidRDefault="00A71A34">
      <w:pPr>
        <w:widowControl w:val="0"/>
        <w:spacing w:line="360" w:lineRule="auto"/>
        <w:ind w:firstLine="2835"/>
        <w:jc w:val="both"/>
      </w:pPr>
      <w:r>
        <w:rPr>
          <w:rFonts w:ascii="Arial" w:hAnsi="Arial" w:cs="Arial"/>
          <w:b/>
        </w:rPr>
        <w:t>Art.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="00B0128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Fica instituído o Conselho Gestor do FUMPDEC, a ser composto por 7</w:t>
      </w:r>
      <w:r w:rsidR="00B0128E">
        <w:rPr>
          <w:rFonts w:ascii="Arial" w:hAnsi="Arial" w:cs="Arial"/>
        </w:rPr>
        <w:t xml:space="preserve"> (sete)</w:t>
      </w:r>
      <w:r>
        <w:rPr>
          <w:rFonts w:ascii="Arial" w:hAnsi="Arial" w:cs="Arial"/>
        </w:rPr>
        <w:t xml:space="preserve"> membros titulares, observadas as seguintes disposições:</w:t>
      </w:r>
    </w:p>
    <w:p w14:paraId="213BA6BD" w14:textId="2CAB1C20" w:rsidR="002329AD" w:rsidRDefault="00A71A34" w:rsidP="000A435A">
      <w:pPr>
        <w:spacing w:line="360" w:lineRule="auto"/>
        <w:jc w:val="both"/>
      </w:pPr>
      <w:r>
        <w:rPr>
          <w:rFonts w:ascii="Arial" w:hAnsi="Arial" w:cs="Arial"/>
        </w:rPr>
        <w:lastRenderedPageBreak/>
        <w:t>o presidente será indicado pelo Chefe do Poder Executivo;</w:t>
      </w:r>
    </w:p>
    <w:p w14:paraId="08787781" w14:textId="3B62C5B3" w:rsidR="002329AD" w:rsidRDefault="00A71A34" w:rsidP="000A435A">
      <w:pPr>
        <w:pStyle w:val="PargrafodaLista"/>
        <w:numPr>
          <w:ilvl w:val="0"/>
          <w:numId w:val="9"/>
        </w:numPr>
        <w:spacing w:line="360" w:lineRule="auto"/>
        <w:jc w:val="both"/>
      </w:pPr>
      <w:r w:rsidRPr="000A435A">
        <w:rPr>
          <w:rFonts w:ascii="Arial" w:hAnsi="Arial" w:cs="Arial"/>
        </w:rPr>
        <w:t>2 (dois) membros serão escolhidos dentre os componentes da Coordenadoria Municipal de Proteção e Defesa Civil;</w:t>
      </w:r>
    </w:p>
    <w:p w14:paraId="108D5759" w14:textId="57474835" w:rsidR="002329AD" w:rsidRDefault="00886548" w:rsidP="000A435A">
      <w:pPr>
        <w:pStyle w:val="PargrafodaLista"/>
        <w:numPr>
          <w:ilvl w:val="0"/>
          <w:numId w:val="9"/>
        </w:numPr>
        <w:spacing w:line="360" w:lineRule="auto"/>
        <w:jc w:val="both"/>
      </w:pPr>
      <w:r>
        <w:rPr>
          <w:noProof/>
        </w:rPr>
        <w:drawing>
          <wp:anchor distT="0" distB="0" distL="114935" distR="114935" simplePos="0" relativeHeight="251677696" behindDoc="1" locked="0" layoutInCell="0" allowOverlap="1" wp14:anchorId="54D02307" wp14:editId="6590FFCE">
            <wp:simplePos x="0" y="0"/>
            <wp:positionH relativeFrom="margin">
              <wp:posOffset>0</wp:posOffset>
            </wp:positionH>
            <wp:positionV relativeFrom="page">
              <wp:posOffset>2457073</wp:posOffset>
            </wp:positionV>
            <wp:extent cx="5382895" cy="5080000"/>
            <wp:effectExtent l="0" t="0" r="8255" b="6350"/>
            <wp:wrapNone/>
            <wp:docPr id="1893832453" name="Imagem 189383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A34" w:rsidRPr="000A435A">
        <w:rPr>
          <w:rFonts w:ascii="Arial" w:hAnsi="Arial" w:cs="Arial"/>
        </w:rPr>
        <w:t>2 (dois) membros serão indicados pela sociedade civil organizada, cabendo à Secretaria de Segurança Pública e Cidadania promover a iniciativa tendente a permitir a referida indicação;</w:t>
      </w:r>
    </w:p>
    <w:p w14:paraId="195CAFC0" w14:textId="64A9ED79" w:rsidR="002329AD" w:rsidRDefault="00A71A34" w:rsidP="000A435A">
      <w:pPr>
        <w:pStyle w:val="PargrafodaLista"/>
        <w:numPr>
          <w:ilvl w:val="0"/>
          <w:numId w:val="9"/>
        </w:numPr>
        <w:spacing w:line="360" w:lineRule="auto"/>
        <w:jc w:val="both"/>
      </w:pPr>
      <w:r w:rsidRPr="000A435A">
        <w:rPr>
          <w:rFonts w:ascii="Arial" w:hAnsi="Arial" w:cs="Arial"/>
        </w:rPr>
        <w:t>2 (dois) membros serão oriundos do Conselho Municipal de Proteção e Defesa Civil - COMUDEC.</w:t>
      </w:r>
    </w:p>
    <w:p w14:paraId="13CF17FE" w14:textId="77777777" w:rsidR="002329AD" w:rsidRDefault="00A71A34">
      <w:pPr>
        <w:spacing w:line="360" w:lineRule="auto"/>
        <w:ind w:firstLine="156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§1º Os membros do Conselho Gestor não serão remunerados a qualquer título, sendo as atividades desenvolvidas nesse mister consideradas como serviço público relevante.</w:t>
      </w:r>
    </w:p>
    <w:p w14:paraId="0AD82A71" w14:textId="77777777" w:rsidR="002329AD" w:rsidRDefault="00A71A34">
      <w:pPr>
        <w:spacing w:line="360" w:lineRule="auto"/>
        <w:ind w:firstLine="156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§2º Os membros vinculados ao Poder Público Municipal terão seus mandatos renovados automaticamente, ressalvados os casos de substituição.</w:t>
      </w:r>
    </w:p>
    <w:p w14:paraId="21E0E940" w14:textId="77777777" w:rsidR="002329AD" w:rsidRDefault="00A71A34">
      <w:pPr>
        <w:spacing w:line="360" w:lineRule="auto"/>
        <w:ind w:firstLine="156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§3º Os membros oriundos da sociedade civil terão mandato de 1 (um) ano, permitidas reconduções sucessivas para igual período. </w:t>
      </w:r>
    </w:p>
    <w:p w14:paraId="4C60F891" w14:textId="77777777" w:rsidR="002329AD" w:rsidRDefault="002329AD">
      <w:pPr>
        <w:spacing w:line="360" w:lineRule="auto"/>
        <w:ind w:firstLine="1560"/>
        <w:jc w:val="both"/>
        <w:rPr>
          <w:rFonts w:ascii="Arial" w:hAnsi="Arial" w:cs="Arial"/>
        </w:rPr>
      </w:pPr>
    </w:p>
    <w:p w14:paraId="3F2CB4FB" w14:textId="1211A990" w:rsidR="002329AD" w:rsidRDefault="00A71A34">
      <w:pPr>
        <w:spacing w:line="360" w:lineRule="auto"/>
        <w:ind w:firstLine="1560"/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Art. 2</w:t>
      </w:r>
      <w:r w:rsidR="00B012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Compete ao Conselho Gestor do FUMPDEC:</w:t>
      </w:r>
    </w:p>
    <w:p w14:paraId="3127E703" w14:textId="4568DB6E" w:rsidR="002329AD" w:rsidRDefault="00A71A34" w:rsidP="000A435A">
      <w:pPr>
        <w:pStyle w:val="PargrafodaLista"/>
        <w:numPr>
          <w:ilvl w:val="0"/>
          <w:numId w:val="10"/>
        </w:numPr>
        <w:spacing w:line="360" w:lineRule="auto"/>
        <w:jc w:val="both"/>
      </w:pPr>
      <w:r w:rsidRPr="000A435A">
        <w:rPr>
          <w:rFonts w:ascii="Arial" w:hAnsi="Arial" w:cs="Arial"/>
        </w:rPr>
        <w:t>administrar os recursos financeiros;</w:t>
      </w:r>
    </w:p>
    <w:p w14:paraId="62D63228" w14:textId="62B6EA45" w:rsidR="002329AD" w:rsidRDefault="00A71A34" w:rsidP="000A435A">
      <w:pPr>
        <w:pStyle w:val="PargrafodaLista"/>
        <w:numPr>
          <w:ilvl w:val="0"/>
          <w:numId w:val="10"/>
        </w:numPr>
        <w:spacing w:line="360" w:lineRule="auto"/>
        <w:jc w:val="both"/>
      </w:pPr>
      <w:r w:rsidRPr="000A435A">
        <w:rPr>
          <w:rFonts w:ascii="Arial" w:hAnsi="Arial" w:cs="Arial"/>
        </w:rPr>
        <w:t>cumprir as instruções e executar as diretrizes estabelecidas pela Coordenaria Municipal de Proteção e Defesa Civil;</w:t>
      </w:r>
    </w:p>
    <w:p w14:paraId="4E4F2117" w14:textId="1E4634B5" w:rsidR="002329AD" w:rsidRDefault="00A71A34" w:rsidP="000A435A">
      <w:pPr>
        <w:pStyle w:val="PargrafodaLista"/>
        <w:numPr>
          <w:ilvl w:val="0"/>
          <w:numId w:val="10"/>
        </w:numPr>
        <w:spacing w:line="360" w:lineRule="auto"/>
        <w:jc w:val="both"/>
      </w:pPr>
      <w:r w:rsidRPr="000A435A">
        <w:rPr>
          <w:rFonts w:ascii="Arial" w:hAnsi="Arial" w:cs="Arial"/>
        </w:rPr>
        <w:t>prestar contas da gestão financeira;</w:t>
      </w:r>
    </w:p>
    <w:p w14:paraId="4CB55329" w14:textId="0660BCDA" w:rsidR="002329AD" w:rsidRDefault="00A71A34" w:rsidP="000A435A">
      <w:pPr>
        <w:pStyle w:val="PargrafodaLista"/>
        <w:numPr>
          <w:ilvl w:val="0"/>
          <w:numId w:val="10"/>
        </w:numPr>
        <w:spacing w:line="360" w:lineRule="auto"/>
        <w:jc w:val="both"/>
      </w:pPr>
      <w:r w:rsidRPr="000A435A">
        <w:rPr>
          <w:rFonts w:ascii="Arial" w:hAnsi="Arial" w:cs="Arial"/>
        </w:rPr>
        <w:t>desenvolver outras atividades atribuídas pelo Chefe do Executivo compatíveis com os objetivos do FUMPDEC.</w:t>
      </w:r>
    </w:p>
    <w:p w14:paraId="634423A2" w14:textId="77777777" w:rsidR="002329AD" w:rsidRDefault="002329AD">
      <w:pPr>
        <w:spacing w:line="360" w:lineRule="auto"/>
        <w:ind w:firstLine="1560"/>
        <w:jc w:val="both"/>
        <w:rPr>
          <w:rFonts w:ascii="Arial" w:hAnsi="Arial" w:cs="Arial"/>
        </w:rPr>
      </w:pPr>
    </w:p>
    <w:p w14:paraId="4817F297" w14:textId="5DC2F371" w:rsidR="002329AD" w:rsidRDefault="00A71A34">
      <w:pPr>
        <w:spacing w:line="360" w:lineRule="auto"/>
        <w:ind w:firstLine="1560"/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Art. 2</w:t>
      </w:r>
      <w:r w:rsidR="00B0128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Compete à Coordenadoria Municipal de Proteção e Defesa Civil: </w:t>
      </w:r>
    </w:p>
    <w:p w14:paraId="59C2648B" w14:textId="51768752" w:rsidR="002329AD" w:rsidRDefault="00A71A34" w:rsidP="000A435A">
      <w:pPr>
        <w:pStyle w:val="PargrafodaLista"/>
        <w:numPr>
          <w:ilvl w:val="0"/>
          <w:numId w:val="11"/>
        </w:numPr>
        <w:spacing w:line="360" w:lineRule="auto"/>
        <w:jc w:val="both"/>
      </w:pPr>
      <w:r w:rsidRPr="000A435A">
        <w:rPr>
          <w:rFonts w:ascii="Arial" w:hAnsi="Arial" w:cs="Arial"/>
        </w:rPr>
        <w:t>fixar as diretrizes operacionais do FUMPDEC;</w:t>
      </w:r>
    </w:p>
    <w:p w14:paraId="11981299" w14:textId="4B322F61" w:rsidR="002329AD" w:rsidRDefault="00A71A34" w:rsidP="000A435A">
      <w:pPr>
        <w:pStyle w:val="PargrafodaLista"/>
        <w:numPr>
          <w:ilvl w:val="0"/>
          <w:numId w:val="11"/>
        </w:numPr>
        <w:spacing w:line="360" w:lineRule="auto"/>
        <w:jc w:val="both"/>
      </w:pPr>
      <w:r w:rsidRPr="000A435A">
        <w:rPr>
          <w:rFonts w:ascii="Arial" w:hAnsi="Arial" w:cs="Arial"/>
        </w:rPr>
        <w:t>ditar normas e instruções complementares disciplinadoras da aplicação dos recursos financeiros disponíveis;</w:t>
      </w:r>
    </w:p>
    <w:p w14:paraId="120E32DA" w14:textId="5F507254" w:rsidR="002329AD" w:rsidRDefault="00A71A34" w:rsidP="000A435A">
      <w:pPr>
        <w:pStyle w:val="PargrafodaLista"/>
        <w:numPr>
          <w:ilvl w:val="0"/>
          <w:numId w:val="11"/>
        </w:numPr>
        <w:spacing w:line="360" w:lineRule="auto"/>
        <w:jc w:val="both"/>
      </w:pPr>
      <w:r w:rsidRPr="000A435A">
        <w:rPr>
          <w:rFonts w:ascii="Arial" w:hAnsi="Arial" w:cs="Arial"/>
        </w:rPr>
        <w:t>sugerir o plano de aplicação para o exercício seguinte;</w:t>
      </w:r>
    </w:p>
    <w:p w14:paraId="45C1A2AC" w14:textId="2C3EF568" w:rsidR="002329AD" w:rsidRDefault="00A71A34" w:rsidP="000A435A">
      <w:pPr>
        <w:pStyle w:val="PargrafodaLista"/>
        <w:numPr>
          <w:ilvl w:val="0"/>
          <w:numId w:val="11"/>
        </w:numPr>
        <w:spacing w:line="360" w:lineRule="auto"/>
        <w:jc w:val="both"/>
      </w:pPr>
      <w:r w:rsidRPr="000A435A">
        <w:rPr>
          <w:rFonts w:ascii="Arial" w:hAnsi="Arial" w:cs="Arial"/>
        </w:rPr>
        <w:t>disciplinar e fiscalizar o ingresso de receitas;</w:t>
      </w:r>
    </w:p>
    <w:p w14:paraId="308A7348" w14:textId="0659580C" w:rsidR="002329AD" w:rsidRDefault="00A71A34" w:rsidP="000A435A">
      <w:pPr>
        <w:pStyle w:val="PargrafodaLista"/>
        <w:numPr>
          <w:ilvl w:val="0"/>
          <w:numId w:val="11"/>
        </w:numPr>
        <w:spacing w:line="360" w:lineRule="auto"/>
        <w:jc w:val="both"/>
      </w:pPr>
      <w:r w:rsidRPr="000A435A">
        <w:rPr>
          <w:rFonts w:ascii="Arial" w:hAnsi="Arial" w:cs="Arial"/>
        </w:rPr>
        <w:t>decidir sobre a aplicação dos recursos;</w:t>
      </w:r>
    </w:p>
    <w:p w14:paraId="4A755FFB" w14:textId="2C937FDB" w:rsidR="002329AD" w:rsidRDefault="00A71A34" w:rsidP="000A435A">
      <w:pPr>
        <w:pStyle w:val="PargrafodaLista"/>
        <w:numPr>
          <w:ilvl w:val="0"/>
          <w:numId w:val="11"/>
        </w:numPr>
        <w:spacing w:line="360" w:lineRule="auto"/>
        <w:jc w:val="both"/>
      </w:pPr>
      <w:r w:rsidRPr="000A435A">
        <w:rPr>
          <w:rFonts w:ascii="Arial" w:hAnsi="Arial" w:cs="Arial"/>
        </w:rPr>
        <w:lastRenderedPageBreak/>
        <w:t>analisar e aprovar mensalmente as contas do FUMPDEC;</w:t>
      </w:r>
    </w:p>
    <w:p w14:paraId="13EFFD53" w14:textId="319CB094" w:rsidR="002329AD" w:rsidRDefault="00A71A34" w:rsidP="000A435A">
      <w:pPr>
        <w:pStyle w:val="PargrafodaLista"/>
        <w:numPr>
          <w:ilvl w:val="0"/>
          <w:numId w:val="11"/>
        </w:numPr>
        <w:spacing w:line="360" w:lineRule="auto"/>
        <w:jc w:val="both"/>
      </w:pPr>
      <w:r w:rsidRPr="000A435A">
        <w:rPr>
          <w:rFonts w:ascii="Arial" w:hAnsi="Arial" w:cs="Arial"/>
        </w:rPr>
        <w:t>promover o desenvolvimento do FUMPDEC e exercer ações para que seus objetivos sejam alcançados;</w:t>
      </w:r>
    </w:p>
    <w:p w14:paraId="78D60428" w14:textId="632EE432" w:rsidR="002329AD" w:rsidRDefault="00A71A34" w:rsidP="000A435A">
      <w:pPr>
        <w:pStyle w:val="PargrafodaLista"/>
        <w:numPr>
          <w:ilvl w:val="0"/>
          <w:numId w:val="11"/>
        </w:numPr>
        <w:spacing w:line="360" w:lineRule="auto"/>
        <w:jc w:val="both"/>
      </w:pPr>
      <w:r w:rsidRPr="000A435A">
        <w:rPr>
          <w:rFonts w:ascii="Arial" w:hAnsi="Arial" w:cs="Arial"/>
        </w:rPr>
        <w:t>apresentar, anualmente, relatório de suas atividades;</w:t>
      </w:r>
    </w:p>
    <w:p w14:paraId="456A7CC6" w14:textId="18F5487B" w:rsidR="002329AD" w:rsidRDefault="00A71A34" w:rsidP="000A435A">
      <w:pPr>
        <w:pStyle w:val="PargrafodaLista"/>
        <w:numPr>
          <w:ilvl w:val="0"/>
          <w:numId w:val="11"/>
        </w:numPr>
        <w:spacing w:line="360" w:lineRule="auto"/>
        <w:jc w:val="both"/>
      </w:pPr>
      <w:r w:rsidRPr="000A435A">
        <w:rPr>
          <w:rFonts w:ascii="Arial" w:hAnsi="Arial" w:cs="Arial"/>
        </w:rPr>
        <w:t>definir critérios para aplicação de recursos nas ações preventivas.</w:t>
      </w:r>
    </w:p>
    <w:p w14:paraId="214196B7" w14:textId="456C8836" w:rsidR="002329AD" w:rsidRDefault="00886548">
      <w:pPr>
        <w:spacing w:line="360" w:lineRule="auto"/>
        <w:ind w:firstLine="156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935" distR="114935" simplePos="0" relativeHeight="251679744" behindDoc="1" locked="0" layoutInCell="0" allowOverlap="1" wp14:anchorId="6FB26105" wp14:editId="2941021E">
            <wp:simplePos x="0" y="0"/>
            <wp:positionH relativeFrom="margin">
              <wp:posOffset>0</wp:posOffset>
            </wp:positionH>
            <wp:positionV relativeFrom="page">
              <wp:posOffset>2446655</wp:posOffset>
            </wp:positionV>
            <wp:extent cx="5382895" cy="5080000"/>
            <wp:effectExtent l="0" t="0" r="8255" b="6350"/>
            <wp:wrapNone/>
            <wp:docPr id="1080093336" name="Imagem 108009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-310" t="-318" r="-310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FBBB3" w14:textId="3AF17AF0" w:rsidR="002329AD" w:rsidRDefault="00A71A34">
      <w:pPr>
        <w:spacing w:line="360" w:lineRule="auto"/>
        <w:ind w:firstLine="1560"/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Art. 2</w:t>
      </w:r>
      <w:r w:rsidR="00B0128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O FUMPDEC terá escrituração contábil própria, ficando a aplicação de seus recursos sujeita à prestação de contas ao Tribunal de Contas do Estado de São Paulo.</w:t>
      </w:r>
    </w:p>
    <w:p w14:paraId="6410BE55" w14:textId="77777777" w:rsidR="002329AD" w:rsidRDefault="002329AD">
      <w:pPr>
        <w:spacing w:line="360" w:lineRule="auto"/>
        <w:ind w:firstLine="1560"/>
        <w:jc w:val="both"/>
        <w:rPr>
          <w:rFonts w:ascii="Arial" w:hAnsi="Arial" w:cs="Arial"/>
        </w:rPr>
      </w:pPr>
    </w:p>
    <w:p w14:paraId="7162A9E7" w14:textId="4EF37B4B" w:rsidR="002329AD" w:rsidRDefault="00A71A34">
      <w:pPr>
        <w:spacing w:line="360" w:lineRule="auto"/>
        <w:ind w:firstLine="1560"/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Art. 2</w:t>
      </w:r>
      <w:r w:rsidR="00B0128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O Poder Executivo poderá regulamentar por decreto disposições adicionais ao funcionamento do FUMPDEC.</w:t>
      </w:r>
    </w:p>
    <w:p w14:paraId="711CF9C0" w14:textId="77777777" w:rsidR="002329AD" w:rsidRDefault="002329AD">
      <w:pPr>
        <w:spacing w:line="360" w:lineRule="auto"/>
        <w:ind w:firstLine="1560"/>
        <w:jc w:val="both"/>
        <w:rPr>
          <w:rFonts w:ascii="Arial" w:hAnsi="Arial" w:cs="Arial"/>
        </w:rPr>
      </w:pPr>
    </w:p>
    <w:p w14:paraId="7FA63E3F" w14:textId="0A6BA936" w:rsidR="002329AD" w:rsidRDefault="00A71A34">
      <w:pPr>
        <w:pStyle w:val="Corpodetexto"/>
        <w:widowControl w:val="0"/>
        <w:ind w:firstLine="2835"/>
      </w:pPr>
      <w:r>
        <w:rPr>
          <w:b/>
          <w:bCs/>
          <w:color w:val="000000"/>
        </w:rPr>
        <w:t>Art. 2</w:t>
      </w:r>
      <w:r w:rsidR="00B0128E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. </w:t>
      </w:r>
      <w:r>
        <w:rPr>
          <w:color w:val="000000"/>
        </w:rPr>
        <w:t>As despesas com a execução da presente Lei ocorrerão por conta de dotações orçamentárias próprias, suplementadas se necessário.</w:t>
      </w:r>
    </w:p>
    <w:p w14:paraId="38FE150D" w14:textId="48C21DC1" w:rsidR="002329AD" w:rsidRPr="00886548" w:rsidRDefault="00A71A34" w:rsidP="00886548">
      <w:pPr>
        <w:jc w:val="both"/>
      </w:pPr>
      <w:r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  <w:color w:val="000000"/>
        </w:rPr>
        <w:tab/>
      </w:r>
      <w:r w:rsidR="00886548">
        <w:rPr>
          <w:rFonts w:ascii="Arial" w:hAnsi="Arial" w:cs="Arial"/>
          <w:b/>
          <w:color w:val="000000"/>
        </w:rPr>
        <w:tab/>
      </w:r>
      <w:r w:rsidR="00886548">
        <w:rPr>
          <w:rFonts w:ascii="Arial" w:hAnsi="Arial" w:cs="Arial"/>
          <w:b/>
          <w:color w:val="000000"/>
        </w:rPr>
        <w:tab/>
      </w:r>
      <w:r w:rsidR="00886548">
        <w:rPr>
          <w:rFonts w:ascii="Arial" w:hAnsi="Arial" w:cs="Arial"/>
          <w:b/>
          <w:color w:val="000000"/>
        </w:rPr>
        <w:tab/>
      </w:r>
      <w:r w:rsidRPr="00886548">
        <w:rPr>
          <w:rFonts w:ascii="Arial" w:hAnsi="Arial" w:cs="Arial"/>
          <w:b/>
          <w:bCs/>
        </w:rPr>
        <w:t>Art. 2</w:t>
      </w:r>
      <w:r w:rsidR="00B0128E">
        <w:rPr>
          <w:rFonts w:ascii="Arial" w:hAnsi="Arial" w:cs="Arial"/>
          <w:b/>
          <w:bCs/>
        </w:rPr>
        <w:t>6</w:t>
      </w:r>
      <w:r w:rsidRPr="00886548">
        <w:rPr>
          <w:rFonts w:ascii="Arial" w:hAnsi="Arial" w:cs="Arial"/>
          <w:b/>
          <w:bCs/>
        </w:rPr>
        <w:t>.</w:t>
      </w:r>
      <w:r w:rsidRPr="00886548">
        <w:rPr>
          <w:rFonts w:ascii="Arial" w:hAnsi="Arial" w:cs="Arial"/>
        </w:rPr>
        <w:t xml:space="preserve"> Esta Lei entra em vigor na data de sua publicação</w:t>
      </w:r>
      <w:r w:rsidRPr="00886548">
        <w:t>. </w:t>
      </w:r>
    </w:p>
    <w:p w14:paraId="33DC965E" w14:textId="77777777" w:rsidR="00886548" w:rsidRDefault="00886548" w:rsidP="00886548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3AB3124A" w14:textId="75E38119" w:rsidR="00886548" w:rsidRDefault="00886548" w:rsidP="00886548">
      <w:pPr>
        <w:spacing w:line="360" w:lineRule="auto"/>
        <w:ind w:firstLine="2835"/>
        <w:jc w:val="both"/>
        <w:rPr>
          <w:rFonts w:ascii="Arial" w:hAnsi="Arial" w:cs="Arial"/>
        </w:rPr>
      </w:pPr>
      <w:r w:rsidRPr="0031098C">
        <w:rPr>
          <w:rFonts w:ascii="Arial" w:hAnsi="Arial" w:cs="Arial"/>
        </w:rPr>
        <w:t>Prefeitura do Município de Valinhos,</w:t>
      </w:r>
    </w:p>
    <w:p w14:paraId="02D1697E" w14:textId="77777777" w:rsidR="00886548" w:rsidRPr="0031098C" w:rsidRDefault="00886548" w:rsidP="00886548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098C">
        <w:rPr>
          <w:rFonts w:ascii="Arial" w:hAnsi="Arial" w:cs="Arial"/>
        </w:rPr>
        <w:t>os ...</w:t>
      </w:r>
    </w:p>
    <w:p w14:paraId="36C8BAA0" w14:textId="77777777" w:rsidR="00886548" w:rsidRDefault="00886548" w:rsidP="00886548">
      <w:pPr>
        <w:spacing w:line="360" w:lineRule="auto"/>
        <w:ind w:left="2835"/>
        <w:jc w:val="center"/>
        <w:rPr>
          <w:rFonts w:ascii="Arial" w:hAnsi="Arial" w:cs="Arial"/>
          <w:b/>
          <w:color w:val="000000"/>
        </w:rPr>
      </w:pPr>
    </w:p>
    <w:p w14:paraId="4DAC5A47" w14:textId="77777777" w:rsidR="00886548" w:rsidRPr="0024494F" w:rsidRDefault="00886548" w:rsidP="00886548">
      <w:pPr>
        <w:spacing w:line="360" w:lineRule="auto"/>
        <w:ind w:left="2835"/>
        <w:rPr>
          <w:rFonts w:ascii="Arial" w:hAnsi="Arial" w:cs="Arial"/>
          <w:b/>
        </w:rPr>
      </w:pPr>
      <w:r w:rsidRPr="0024494F">
        <w:rPr>
          <w:rFonts w:ascii="Arial" w:hAnsi="Arial" w:cs="Arial"/>
          <w:b/>
          <w:color w:val="000000"/>
        </w:rPr>
        <w:t>LUCIMARA ROSSI DE GODOY</w:t>
      </w:r>
    </w:p>
    <w:p w14:paraId="68103194" w14:textId="77777777" w:rsidR="00886548" w:rsidRPr="005942B0" w:rsidRDefault="00886548" w:rsidP="00886548">
      <w:pPr>
        <w:spacing w:line="360" w:lineRule="auto"/>
        <w:ind w:left="2835"/>
        <w:rPr>
          <w:rFonts w:ascii="Arial" w:hAnsi="Arial" w:cs="Arial"/>
          <w:bCs/>
        </w:rPr>
      </w:pPr>
      <w:r w:rsidRPr="005942B0">
        <w:rPr>
          <w:rFonts w:ascii="Arial" w:hAnsi="Arial" w:cs="Arial"/>
          <w:bCs/>
          <w:color w:val="000000"/>
        </w:rPr>
        <w:t xml:space="preserve">         Prefeita Municipal</w:t>
      </w:r>
    </w:p>
    <w:p w14:paraId="058552CD" w14:textId="504AE829" w:rsidR="002329AD" w:rsidRDefault="00A71A34" w:rsidP="00886548">
      <w:pPr>
        <w:pStyle w:val="Corpodetexto"/>
        <w:shd w:val="clear" w:color="auto" w:fill="FFFFFF"/>
        <w:tabs>
          <w:tab w:val="clear" w:pos="3135"/>
          <w:tab w:val="left" w:pos="2832"/>
        </w:tabs>
        <w:spacing w:line="420" w:lineRule="auto"/>
      </w:pPr>
      <w:r>
        <w:rPr>
          <w:color w:val="000000"/>
        </w:rPr>
        <w:t>Prefeita Municipal</w:t>
      </w:r>
      <w:r>
        <w:t xml:space="preserve"> </w:t>
      </w:r>
    </w:p>
    <w:sectPr w:rsidR="00232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853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DA5C" w14:textId="77777777" w:rsidR="002329AD" w:rsidRDefault="00A71A34">
      <w:r>
        <w:separator/>
      </w:r>
    </w:p>
  </w:endnote>
  <w:endnote w:type="continuationSeparator" w:id="0">
    <w:p w14:paraId="7D4D51B3" w14:textId="77777777" w:rsidR="002329AD" w:rsidRDefault="00A7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DA2D" w14:textId="77777777" w:rsidR="00AF2AB6" w:rsidRDefault="00AF2A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30E4" w14:textId="77777777" w:rsidR="002329AD" w:rsidRDefault="00A71A34">
    <w:pPr>
      <w:pStyle w:val="Corpodetexto31"/>
      <w:tabs>
        <w:tab w:val="left" w:pos="2977"/>
      </w:tabs>
      <w:spacing w:line="360" w:lineRule="auto"/>
      <w:ind w:left="-1134"/>
      <w:jc w:val="right"/>
      <w:rPr>
        <w:rFonts w:ascii="Arial" w:hAnsi="Arial" w:cs="Arial"/>
        <w:lang w:val="x-none" w:eastAsia="x-none"/>
      </w:rPr>
    </w:pPr>
    <w:r>
      <w:rPr>
        <w:rFonts w:ascii="Arial" w:hAnsi="Arial" w:cs="Arial"/>
        <w:lang w:val="x-none" w:eastAsia="x-none"/>
      </w:rPr>
      <w:t xml:space="preserve">Pág. </w:t>
    </w:r>
    <w:r>
      <w:rPr>
        <w:rFonts w:ascii="Arial" w:hAnsi="Arial" w:cs="Arial"/>
        <w:b/>
        <w:bCs/>
        <w:lang w:val="x-none" w:eastAsia="x-none"/>
      </w:rPr>
      <w:fldChar w:fldCharType="begin"/>
    </w:r>
    <w:r>
      <w:rPr>
        <w:rFonts w:ascii="Arial" w:hAnsi="Arial" w:cs="Arial"/>
        <w:b/>
        <w:bCs/>
        <w:lang w:val="x-none" w:eastAsia="x-none"/>
      </w:rPr>
      <w:instrText xml:space="preserve"> PAGE </w:instrText>
    </w:r>
    <w:r>
      <w:rPr>
        <w:rFonts w:ascii="Arial" w:hAnsi="Arial" w:cs="Arial"/>
        <w:b/>
        <w:bCs/>
        <w:lang w:val="x-none" w:eastAsia="x-none"/>
      </w:rPr>
      <w:fldChar w:fldCharType="separate"/>
    </w:r>
    <w:r>
      <w:rPr>
        <w:rFonts w:ascii="Arial" w:hAnsi="Arial" w:cs="Arial"/>
        <w:b/>
        <w:bCs/>
        <w:lang w:val="x-none" w:eastAsia="x-none"/>
      </w:rPr>
      <w:t>11</w:t>
    </w:r>
    <w:r>
      <w:rPr>
        <w:rFonts w:ascii="Arial" w:hAnsi="Arial" w:cs="Arial"/>
        <w:b/>
        <w:bCs/>
        <w:lang w:val="x-none" w:eastAsia="x-none"/>
      </w:rPr>
      <w:fldChar w:fldCharType="end"/>
    </w:r>
    <w:r>
      <w:rPr>
        <w:rFonts w:ascii="Arial" w:hAnsi="Arial" w:cs="Arial"/>
        <w:lang w:val="x-none" w:eastAsia="x-none"/>
      </w:rPr>
      <w:t xml:space="preserve"> de </w:t>
    </w:r>
    <w:r>
      <w:rPr>
        <w:rFonts w:ascii="Arial" w:hAnsi="Arial" w:cs="Arial"/>
        <w:b/>
        <w:bCs/>
        <w:lang w:val="x-none" w:eastAsia="x-none"/>
      </w:rPr>
      <w:fldChar w:fldCharType="begin"/>
    </w:r>
    <w:r>
      <w:rPr>
        <w:rFonts w:ascii="Arial" w:hAnsi="Arial" w:cs="Arial"/>
        <w:b/>
        <w:bCs/>
        <w:lang w:val="x-none" w:eastAsia="x-none"/>
      </w:rPr>
      <w:instrText xml:space="preserve"> NUMPAGES \* ARABIC </w:instrText>
    </w:r>
    <w:r>
      <w:rPr>
        <w:rFonts w:ascii="Arial" w:hAnsi="Arial" w:cs="Arial"/>
        <w:b/>
        <w:bCs/>
        <w:lang w:val="x-none" w:eastAsia="x-none"/>
      </w:rPr>
      <w:fldChar w:fldCharType="separate"/>
    </w:r>
    <w:r>
      <w:rPr>
        <w:rFonts w:ascii="Arial" w:hAnsi="Arial" w:cs="Arial"/>
        <w:b/>
        <w:bCs/>
        <w:lang w:val="x-none" w:eastAsia="x-none"/>
      </w:rPr>
      <w:t>11</w:t>
    </w:r>
    <w:r>
      <w:rPr>
        <w:rFonts w:ascii="Arial" w:hAnsi="Arial" w:cs="Arial"/>
        <w:b/>
        <w:bCs/>
        <w:lang w:val="x-none" w:eastAsia="x-none"/>
      </w:rPr>
      <w:fldChar w:fldCharType="end"/>
    </w:r>
  </w:p>
  <w:p w14:paraId="0C9C8348" w14:textId="77777777" w:rsidR="002329AD" w:rsidRDefault="00A71A34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val="x-none" w:eastAsia="x-none"/>
      </w:rPr>
      <w:t>_____________________________________________________________________________________________________</w:t>
    </w:r>
  </w:p>
  <w:p w14:paraId="6B651CB9" w14:textId="77777777" w:rsidR="002329AD" w:rsidRDefault="00A71A34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val="x-none" w:eastAsia="x-none"/>
      </w:rPr>
      <w:t>PAÇO MUNICIPAL – PALÁCIO INDEPENDÊNCIA – Rua Antônio Carlos, 301 – Centro – Valinhos – SP – CEP: 13270-005</w:t>
    </w:r>
  </w:p>
  <w:p w14:paraId="210BCE8F" w14:textId="77777777" w:rsidR="002329AD" w:rsidRDefault="00A71A34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val="x-none" w:eastAsia="x-none"/>
      </w:rPr>
      <w:t>Fone: (19) 3849-8000 – e-mail: imprensa@valinhos.sp.gov.br – Home Page: www.valinhos.sp.gov.br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5E37" w14:textId="77777777" w:rsidR="00AF2AB6" w:rsidRDefault="00AF2A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3B44" w14:textId="77777777" w:rsidR="002329AD" w:rsidRDefault="00A71A34">
      <w:r>
        <w:separator/>
      </w:r>
    </w:p>
  </w:footnote>
  <w:footnote w:type="continuationSeparator" w:id="0">
    <w:p w14:paraId="721DADE7" w14:textId="77777777" w:rsidR="002329AD" w:rsidRDefault="00A7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91D7" w14:textId="77777777" w:rsidR="00AF2AB6" w:rsidRDefault="00AF2A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9D8A" w14:textId="09434E32" w:rsidR="002329AD" w:rsidRDefault="009740F3">
    <w:pPr>
      <w:pStyle w:val="Cabealho"/>
      <w:ind w:left="2127"/>
    </w:pPr>
    <w:r>
      <w:rPr>
        <w:noProof/>
        <w:lang w:val="x-none" w:eastAsia="x-none"/>
      </w:rPr>
      <w:drawing>
        <wp:inline distT="0" distB="0" distL="0" distR="0" wp14:anchorId="49B1E0C8" wp14:editId="26F7BE11">
          <wp:extent cx="277368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8" t="-581" r="-198" b="-581"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952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6443" w14:textId="77777777" w:rsidR="00AF2AB6" w:rsidRDefault="00AF2A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174B3B8"/>
    <w:name w:val="WW8Num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1134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37BE7"/>
    <w:multiLevelType w:val="hybridMultilevel"/>
    <w:tmpl w:val="C95693A6"/>
    <w:lvl w:ilvl="0" w:tplc="11FA0D5E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51A7"/>
    <w:multiLevelType w:val="hybridMultilevel"/>
    <w:tmpl w:val="4642E3F0"/>
    <w:lvl w:ilvl="0" w:tplc="B442E064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3ECF"/>
    <w:multiLevelType w:val="hybridMultilevel"/>
    <w:tmpl w:val="D0A269B6"/>
    <w:lvl w:ilvl="0" w:tplc="E5C430D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794E"/>
    <w:multiLevelType w:val="hybridMultilevel"/>
    <w:tmpl w:val="31C472FA"/>
    <w:lvl w:ilvl="0" w:tplc="DF7E67D8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C114D"/>
    <w:multiLevelType w:val="hybridMultilevel"/>
    <w:tmpl w:val="8730E58A"/>
    <w:lvl w:ilvl="0" w:tplc="FA900B06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F0C51"/>
    <w:multiLevelType w:val="hybridMultilevel"/>
    <w:tmpl w:val="95BCEA14"/>
    <w:lvl w:ilvl="0" w:tplc="11649E3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164D6"/>
    <w:multiLevelType w:val="hybridMultilevel"/>
    <w:tmpl w:val="BFEAFB16"/>
    <w:lvl w:ilvl="0" w:tplc="73B08ADE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720E1"/>
    <w:multiLevelType w:val="hybridMultilevel"/>
    <w:tmpl w:val="7158A556"/>
    <w:lvl w:ilvl="0" w:tplc="C2E2FB6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A5AFB"/>
    <w:multiLevelType w:val="hybridMultilevel"/>
    <w:tmpl w:val="C86ED142"/>
    <w:lvl w:ilvl="0" w:tplc="03063DFC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40B53"/>
    <w:multiLevelType w:val="hybridMultilevel"/>
    <w:tmpl w:val="E33ACC86"/>
    <w:lvl w:ilvl="0" w:tplc="DB70EEA6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349382">
    <w:abstractNumId w:val="0"/>
  </w:num>
  <w:num w:numId="2" w16cid:durableId="1955017831">
    <w:abstractNumId w:val="1"/>
  </w:num>
  <w:num w:numId="3" w16cid:durableId="420611457">
    <w:abstractNumId w:val="8"/>
  </w:num>
  <w:num w:numId="4" w16cid:durableId="1833914092">
    <w:abstractNumId w:val="11"/>
  </w:num>
  <w:num w:numId="5" w16cid:durableId="92016891">
    <w:abstractNumId w:val="3"/>
  </w:num>
  <w:num w:numId="6" w16cid:durableId="264306918">
    <w:abstractNumId w:val="5"/>
  </w:num>
  <w:num w:numId="7" w16cid:durableId="1480422494">
    <w:abstractNumId w:val="2"/>
  </w:num>
  <w:num w:numId="8" w16cid:durableId="1974171040">
    <w:abstractNumId w:val="7"/>
  </w:num>
  <w:num w:numId="9" w16cid:durableId="1155147291">
    <w:abstractNumId w:val="6"/>
  </w:num>
  <w:num w:numId="10" w16cid:durableId="1479347981">
    <w:abstractNumId w:val="4"/>
  </w:num>
  <w:num w:numId="11" w16cid:durableId="1454444493">
    <w:abstractNumId w:val="9"/>
  </w:num>
  <w:num w:numId="12" w16cid:durableId="505904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F3"/>
    <w:rsid w:val="00014FAC"/>
    <w:rsid w:val="000728CC"/>
    <w:rsid w:val="000A435A"/>
    <w:rsid w:val="000E7555"/>
    <w:rsid w:val="002329AD"/>
    <w:rsid w:val="00282BF9"/>
    <w:rsid w:val="004C7217"/>
    <w:rsid w:val="005E3E76"/>
    <w:rsid w:val="00886548"/>
    <w:rsid w:val="009740F3"/>
    <w:rsid w:val="00A71A34"/>
    <w:rsid w:val="00AA1A56"/>
    <w:rsid w:val="00AF2AB6"/>
    <w:rsid w:val="00B0128E"/>
    <w:rsid w:val="00C569F5"/>
    <w:rsid w:val="00E74744"/>
    <w:rsid w:val="00E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E299BFC"/>
  <w15:chartTrackingRefBased/>
  <w15:docId w15:val="{C1FFDCB2-E895-4285-8B49-9E71199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/>
      <w:sz w:val="24"/>
    </w:rPr>
  </w:style>
  <w:style w:type="character" w:customStyle="1" w:styleId="WW8Num3z0">
    <w:name w:val="WW8Num3z0"/>
    <w:rPr>
      <w:rFonts w:ascii="0" w:hAnsi="0" w:cs="Courier New"/>
      <w:sz w:val="22"/>
    </w:rPr>
  </w:style>
  <w:style w:type="character" w:customStyle="1" w:styleId="WW8Num4z0">
    <w:name w:val="WW8Num4z0"/>
    <w:rPr>
      <w:rFonts w:ascii="Arial" w:eastAsia="Times New Roman" w:hAnsi="Arial" w:cs="Times New Roman"/>
    </w:rPr>
  </w:style>
  <w:style w:type="character" w:customStyle="1" w:styleId="WW8Num1z0">
    <w:name w:val="WW8Num1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</w:style>
  <w:style w:type="character" w:customStyle="1" w:styleId="WW8Num45z0">
    <w:name w:val="WW8Num45z0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b w:val="0"/>
      <w:color w:val="000000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character" w:customStyle="1" w:styleId="Ttulo1Char">
    <w:name w:val="Título 1 Char"/>
    <w:rPr>
      <w:rFonts w:ascii="Bookman Old Style" w:eastAsia="Times New Roman" w:hAnsi="Bookman Old Style" w:cs="Times New Roman"/>
      <w:color w:val="000000"/>
      <w:sz w:val="28"/>
      <w:szCs w:val="20"/>
    </w:rPr>
  </w:style>
  <w:style w:type="character" w:customStyle="1" w:styleId="ListLabel1">
    <w:name w:val="ListLabel 1"/>
    <w:rPr>
      <w:rFonts w:ascii="Arial" w:hAnsi="Arial" w:cs="Arial"/>
      <w:b/>
      <w:sz w:val="24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ascii="Arial" w:hAnsi="Arial" w:cs="Courier New"/>
      <w:sz w:val="2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2188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ALEXSSANDRA ROSA              </cp:lastModifiedBy>
  <cp:revision>15</cp:revision>
  <cp:lastPrinted>2023-09-11T17:52:00Z</cp:lastPrinted>
  <dcterms:created xsi:type="dcterms:W3CDTF">2023-08-01T17:30:00Z</dcterms:created>
  <dcterms:modified xsi:type="dcterms:W3CDTF">2023-09-11T17:52:00Z</dcterms:modified>
</cp:coreProperties>
</file>