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D0CB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D0CB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871D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D0C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871D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871D8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D0C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D0C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D0C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D0CB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1156/2023 - </w:t>
      </w:r>
      <w:r w:rsidRPr="00322C9F">
        <w:rPr>
          <w:rFonts w:ascii="Times New Roman" w:hAnsi="Times New Roman"/>
          <w:b/>
          <w:szCs w:val="24"/>
        </w:rPr>
        <w:t>Proc. leg. nº 5222/2023</w:t>
      </w:r>
    </w:p>
    <w:p w:rsidR="00322C9F" w:rsidRPr="00BB1EEA" w:rsidRDefault="00AD0CB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AD0CB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Grupo Amigos da Capoeira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71D8" w:rsidRDefault="00D871D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71D8" w:rsidRDefault="00D871D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71D8" w:rsidRDefault="00D871D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71D8" w:rsidRDefault="00D871D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71D8" w:rsidRDefault="00D871D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D0CB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D871D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871D8">
        <w:rPr>
          <w:rFonts w:ascii="Times New Roman" w:hAnsi="Times New Roman"/>
          <w:b/>
          <w:bCs/>
          <w:szCs w:val="24"/>
        </w:rPr>
        <w:t>EDILSON SILVA COELHO</w:t>
      </w:r>
      <w:r>
        <w:rPr>
          <w:rFonts w:ascii="Times New Roman" w:hAnsi="Times New Roman"/>
          <w:b/>
          <w:bCs/>
          <w:szCs w:val="24"/>
        </w:rPr>
        <w:t xml:space="preserve"> (PINGO)</w:t>
      </w:r>
    </w:p>
    <w:p w:rsidR="00BB1EEA" w:rsidRPr="00330085" w:rsidRDefault="00D871D8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Contramestre</w:t>
      </w:r>
    </w:p>
    <w:p w:rsidR="00F76EAB" w:rsidRPr="00812741" w:rsidRDefault="00AD0CB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BA" w:rsidRDefault="00AD0CBA">
      <w:r>
        <w:separator/>
      </w:r>
    </w:p>
  </w:endnote>
  <w:endnote w:type="continuationSeparator" w:id="0">
    <w:p w:rsidR="00AD0CBA" w:rsidRDefault="00AD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D0CB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D0CB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BA" w:rsidRDefault="00AD0CBA">
      <w:r>
        <w:separator/>
      </w:r>
    </w:p>
  </w:footnote>
  <w:footnote w:type="continuationSeparator" w:id="0">
    <w:p w:rsidR="00AD0CBA" w:rsidRDefault="00AD0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D0C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7946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D0C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D0CB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D0CB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D0CB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52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0CB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71D8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3CC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3CC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1799-2462-4AA8-8F93-3141FBB9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2023-08-31T17:24:00Z</dcterms:modified>
</cp:coreProperties>
</file>