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7B4D6A"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9F7AF1">
        <w:rPr>
          <w:rFonts w:asciiTheme="minorHAnsi" w:hAnsiTheme="minorHAnsi" w:cstheme="minorHAnsi"/>
          <w:b/>
          <w:color w:val="auto"/>
        </w:rPr>
        <w:t>288</w:t>
      </w:r>
      <w:r w:rsidRPr="007B4D6A">
        <w:rPr>
          <w:rFonts w:asciiTheme="minorHAnsi" w:hAnsiTheme="minorHAnsi" w:cstheme="minorHAnsi"/>
          <w:b/>
          <w:color w:val="auto"/>
        </w:rPr>
        <w:t>/202</w:t>
      </w:r>
      <w:r w:rsidRPr="007B4D6A" w:rsidR="00390523">
        <w:rPr>
          <w:rFonts w:asciiTheme="minorHAnsi" w:hAnsiTheme="minorHAnsi" w:cstheme="minorHAnsi"/>
          <w:b/>
          <w:color w:val="auto"/>
        </w:rPr>
        <w:t>3.</w:t>
      </w:r>
    </w:p>
    <w:p w:rsidR="00FD35D6" w:rsidRPr="009F7AF1" w:rsidP="00ED4ED9">
      <w:pPr>
        <w:jc w:val="both"/>
        <w:rPr>
          <w:rFonts w:asciiTheme="minorHAnsi" w:hAnsiTheme="minorHAnsi" w:cstheme="minorHAnsi"/>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Pr>
          <w:rFonts w:asciiTheme="minorHAnsi" w:hAnsiTheme="minorHAnsi" w:cstheme="minorHAnsi"/>
          <w:b/>
          <w:bCs/>
          <w:sz w:val="24"/>
          <w:szCs w:val="24"/>
        </w:rPr>
        <w:t xml:space="preserve"> </w:t>
      </w:r>
      <w:r w:rsidR="008B77EF">
        <w:rPr>
          <w:rFonts w:asciiTheme="minorHAnsi" w:hAnsiTheme="minorHAnsi" w:cstheme="minorHAnsi"/>
          <w:b/>
          <w:bCs/>
          <w:sz w:val="24"/>
          <w:szCs w:val="24"/>
        </w:rPr>
        <w:t>41</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 </w:t>
      </w:r>
      <w:r w:rsidRPr="009F7AF1">
        <w:rPr>
          <w:rFonts w:eastAsia="Calibri" w:asciiTheme="minorHAnsi" w:hAnsiTheme="minorHAnsi" w:cstheme="minorHAnsi"/>
          <w:sz w:val="24"/>
          <w:szCs w:val="24"/>
        </w:rPr>
        <w:t xml:space="preserve">Concede o Título de Cidadão Honorário de Valinhos </w:t>
      </w:r>
      <w:r w:rsidRPr="009F7AF1" w:rsidR="009F7AF1">
        <w:rPr>
          <w:rFonts w:eastAsia="Calibri" w:asciiTheme="minorHAnsi" w:hAnsiTheme="minorHAnsi" w:cstheme="minorHAnsi"/>
          <w:sz w:val="24"/>
          <w:szCs w:val="24"/>
        </w:rPr>
        <w:t xml:space="preserve">ao </w:t>
      </w:r>
      <w:r w:rsidRPr="009F7AF1" w:rsidR="009F7AF1">
        <w:rPr>
          <w:rFonts w:eastAsia="Calibri" w:asciiTheme="minorHAnsi" w:hAnsiTheme="minorHAnsi" w:cstheme="minorHAnsi"/>
          <w:sz w:val="24"/>
          <w:szCs w:val="24"/>
        </w:rPr>
        <w:t>Pe</w:t>
      </w:r>
      <w:r w:rsidRPr="009F7AF1" w:rsidR="009F7AF1">
        <w:rPr>
          <w:rFonts w:eastAsia="Calibri" w:asciiTheme="minorHAnsi" w:hAnsiTheme="minorHAnsi" w:cstheme="minorHAnsi"/>
          <w:sz w:val="24"/>
          <w:szCs w:val="24"/>
        </w:rPr>
        <w:t xml:space="preserve">. Marcelo </w:t>
      </w:r>
      <w:r w:rsidR="009F7AF1">
        <w:rPr>
          <w:rFonts w:eastAsia="Calibri" w:asciiTheme="minorHAnsi" w:hAnsiTheme="minorHAnsi" w:cstheme="minorHAnsi"/>
          <w:sz w:val="24"/>
          <w:szCs w:val="24"/>
        </w:rPr>
        <w:t>d</w:t>
      </w:r>
      <w:r w:rsidRPr="009F7AF1" w:rsidR="009F7AF1">
        <w:rPr>
          <w:rFonts w:eastAsia="Calibri" w:asciiTheme="minorHAnsi" w:hAnsiTheme="minorHAnsi" w:cstheme="minorHAnsi"/>
          <w:sz w:val="24"/>
          <w:szCs w:val="24"/>
        </w:rPr>
        <w:t>e Oliveira.</w:t>
      </w:r>
    </w:p>
    <w:p w:rsidR="008B77EF"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Autoria</w:t>
      </w:r>
      <w:r w:rsidRPr="00B35FD5" w:rsidR="000F356A">
        <w:rPr>
          <w:rFonts w:asciiTheme="minorHAnsi" w:hAnsiTheme="minorHAnsi" w:cstheme="minorHAnsi"/>
          <w:bCs/>
          <w:sz w:val="24"/>
          <w:szCs w:val="24"/>
        </w:rPr>
        <w:t>:</w:t>
      </w:r>
      <w:r w:rsidRPr="00B35FD5">
        <w:rPr>
          <w:rFonts w:asciiTheme="minorHAnsi" w:hAnsiTheme="minorHAnsi" w:cstheme="minorHAnsi"/>
          <w:bCs/>
          <w:sz w:val="24"/>
          <w:szCs w:val="24"/>
        </w:rPr>
        <w:t xml:space="preserve"> Vereador</w:t>
      </w:r>
      <w:r w:rsidR="001F7AB0">
        <w:rPr>
          <w:rFonts w:asciiTheme="minorHAnsi" w:hAnsiTheme="minorHAnsi" w:cstheme="minorHAnsi"/>
          <w:bCs/>
          <w:sz w:val="24"/>
          <w:szCs w:val="24"/>
        </w:rPr>
        <w:t xml:space="preserve">es </w:t>
      </w:r>
      <w:r w:rsidRPr="008B77EF">
        <w:rPr>
          <w:rFonts w:asciiTheme="minorHAnsi" w:hAnsiTheme="minorHAnsi" w:cstheme="minorHAnsi"/>
          <w:bCs/>
          <w:sz w:val="24"/>
          <w:szCs w:val="24"/>
        </w:rPr>
        <w:t>Mayr, André Amaral, Veiga, Franklin</w:t>
      </w:r>
      <w:r>
        <w:rPr>
          <w:rFonts w:asciiTheme="minorHAnsi" w:hAnsiTheme="minorHAnsi" w:cstheme="minorHAnsi"/>
          <w:bCs/>
          <w:sz w:val="24"/>
          <w:szCs w:val="24"/>
        </w:rPr>
        <w:t>.</w:t>
      </w:r>
    </w:p>
    <w:p w:rsidR="001F7AB0" w:rsidRPr="00FD35D6" w:rsidP="00B35FD5">
      <w:pPr>
        <w:jc w:val="both"/>
        <w:rPr>
          <w:rFonts w:asciiTheme="minorHAnsi" w:hAnsiTheme="minorHAnsi" w:cstheme="minorHAnsi"/>
          <w:bCs/>
          <w:sz w:val="24"/>
          <w:szCs w:val="24"/>
        </w:rPr>
      </w:pPr>
      <w:r w:rsidRPr="00B35FD5">
        <w:rPr>
          <w:rFonts w:asciiTheme="minorHAnsi" w:hAnsiTheme="minorHAnsi" w:cstheme="minorHAnsi"/>
          <w:b/>
          <w:bCs/>
          <w:sz w:val="24"/>
          <w:szCs w:val="24"/>
        </w:rPr>
        <w:t>Apoio:</w:t>
      </w:r>
      <w:r w:rsidRPr="00B35FD5">
        <w:rPr>
          <w:rFonts w:asciiTheme="minorHAnsi" w:hAnsiTheme="minorHAnsi" w:cstheme="minorHAnsi"/>
          <w:bCs/>
        </w:rPr>
        <w:t xml:space="preserve"> </w:t>
      </w:r>
      <w:r w:rsidRPr="00B35FD5">
        <w:rPr>
          <w:rFonts w:asciiTheme="minorHAnsi" w:hAnsiTheme="minorHAnsi" w:cstheme="minorHAnsi"/>
          <w:bCs/>
          <w:sz w:val="24"/>
          <w:szCs w:val="24"/>
        </w:rPr>
        <w:t>Vereadores</w:t>
      </w:r>
      <w:r w:rsidR="008B77EF">
        <w:rPr>
          <w:rFonts w:asciiTheme="minorHAnsi" w:hAnsiTheme="minorHAnsi" w:cstheme="minorHAnsi"/>
          <w:bCs/>
          <w:sz w:val="24"/>
          <w:szCs w:val="24"/>
        </w:rPr>
        <w:t xml:space="preserve"> </w:t>
      </w:r>
      <w:r w:rsidRPr="008B77EF" w:rsidR="008B77EF">
        <w:rPr>
          <w:rFonts w:asciiTheme="minorHAnsi" w:hAnsiTheme="minorHAnsi" w:cstheme="minorHAnsi"/>
          <w:bCs/>
          <w:sz w:val="24"/>
          <w:szCs w:val="24"/>
        </w:rPr>
        <w:t>Tunico, Alécio Cau, Henrique Conti, Simone Bellini, Alexandre "Japa"</w:t>
      </w:r>
      <w:r w:rsidR="008B77EF">
        <w:rPr>
          <w:rFonts w:asciiTheme="minorHAnsi" w:hAnsiTheme="minorHAnsi" w:cstheme="minorHAnsi"/>
          <w:bCs/>
          <w:sz w:val="24"/>
          <w:szCs w:val="24"/>
        </w:rPr>
        <w:t>.</w:t>
      </w:r>
    </w:p>
    <w:p w:rsidR="00E41BF5" w:rsidRPr="00652EC2" w:rsidP="005A60E3">
      <w:pPr>
        <w:pStyle w:val="Default"/>
        <w:tabs>
          <w:tab w:val="left" w:pos="705"/>
        </w:tabs>
        <w:jc w:val="both"/>
        <w:rPr>
          <w:rFonts w:asciiTheme="minorHAnsi" w:hAnsiTheme="minorHAnsi" w:cstheme="minorHAnsi"/>
          <w:bCs/>
          <w:color w:val="auto"/>
        </w:rPr>
      </w:pPr>
    </w:p>
    <w:p w:rsidR="008C1B28" w:rsidP="00272643">
      <w:pPr>
        <w:jc w:val="both"/>
        <w:rPr>
          <w:rFonts w:asciiTheme="minorHAnsi" w:hAnsiTheme="minorHAnsi" w:cstheme="minorHAnsi"/>
          <w:sz w:val="24"/>
          <w:szCs w:val="24"/>
        </w:rPr>
      </w:pPr>
    </w:p>
    <w:p w:rsidR="003510AF"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RPr="002D5AF3" w:rsidP="00272643">
      <w:pPr>
        <w:spacing w:line="360" w:lineRule="auto"/>
        <w:jc w:val="both"/>
        <w:rPr>
          <w:rFonts w:asciiTheme="minorHAnsi" w:hAnsiTheme="minorHAnsi" w:cstheme="minorHAnsi"/>
          <w:sz w:val="24"/>
          <w:szCs w:val="24"/>
        </w:rPr>
      </w:pPr>
    </w:p>
    <w:p w:rsidR="008C1B28" w:rsidRPr="002D5AF3" w:rsidP="002D5AF3">
      <w:pPr>
        <w:pStyle w:val="Default"/>
        <w:spacing w:after="240" w:line="360" w:lineRule="auto"/>
        <w:ind w:firstLine="1701"/>
        <w:jc w:val="both"/>
        <w:rPr>
          <w:rFonts w:asciiTheme="minorHAnsi" w:hAnsiTheme="minorHAnsi" w:cstheme="minorHAnsi"/>
          <w:i/>
          <w:color w:val="auto"/>
        </w:rPr>
      </w:pPr>
      <w:r w:rsidRPr="002D5AF3">
        <w:rPr>
          <w:rFonts w:asciiTheme="minorHAnsi" w:hAnsiTheme="minorHAnsi" w:cstheme="minorHAnsi"/>
          <w:color w:val="auto"/>
        </w:rPr>
        <w:t>Trata-se de parecer jurídico r</w:t>
      </w:r>
      <w:r w:rsidRPr="002D5AF3">
        <w:rPr>
          <w:rFonts w:asciiTheme="minorHAnsi" w:hAnsiTheme="minorHAnsi" w:cstheme="minorHAnsi"/>
          <w:color w:val="auto"/>
        </w:rPr>
        <w:t xml:space="preserve">elativo ao projeto em epígrafe </w:t>
      </w:r>
      <w:r w:rsidRPr="002D5AF3">
        <w:rPr>
          <w:rFonts w:asciiTheme="minorHAnsi" w:hAnsiTheme="minorHAnsi" w:cstheme="minorHAnsi"/>
          <w:color w:val="auto"/>
        </w:rPr>
        <w:t xml:space="preserve">que </w:t>
      </w:r>
      <w:r w:rsidRPr="002D5AF3">
        <w:rPr>
          <w:rFonts w:asciiTheme="minorHAnsi" w:hAnsiTheme="minorHAnsi" w:cstheme="minorHAnsi"/>
          <w:i/>
          <w:color w:val="auto"/>
        </w:rPr>
        <w:t>“</w:t>
      </w:r>
      <w:r w:rsidRPr="002D5AF3" w:rsidR="002D5AF3">
        <w:rPr>
          <w:rFonts w:asciiTheme="minorHAnsi" w:hAnsiTheme="minorHAnsi" w:cstheme="minorHAnsi"/>
          <w:i/>
          <w:color w:val="auto"/>
        </w:rPr>
        <w:t xml:space="preserve">Concede o Título de Cidadão Honorário de Valinhos ao </w:t>
      </w:r>
      <w:r w:rsidRPr="002D5AF3" w:rsidR="002D5AF3">
        <w:rPr>
          <w:rFonts w:asciiTheme="minorHAnsi" w:hAnsiTheme="minorHAnsi" w:cstheme="minorHAnsi"/>
          <w:i/>
          <w:color w:val="auto"/>
        </w:rPr>
        <w:t>Pe</w:t>
      </w:r>
      <w:r w:rsidRPr="002D5AF3" w:rsidR="002D5AF3">
        <w:rPr>
          <w:rFonts w:asciiTheme="minorHAnsi" w:hAnsiTheme="minorHAnsi" w:cstheme="minorHAnsi"/>
          <w:i/>
          <w:color w:val="auto"/>
        </w:rPr>
        <w:t>. Marcelo de Oliveira</w:t>
      </w:r>
      <w:r w:rsidRPr="002D5AF3" w:rsidR="0055420C">
        <w:rPr>
          <w:rFonts w:asciiTheme="minorHAnsi" w:hAnsiTheme="minorHAnsi" w:cstheme="minorHAnsi"/>
          <w:i/>
          <w:color w:val="auto"/>
        </w:rPr>
        <w:t>”.</w:t>
      </w:r>
    </w:p>
    <w:p w:rsidR="00272643" w:rsidRPr="001F7AB0"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652EC2" w:rsidR="00130F9F">
        <w:rPr>
          <w:rFonts w:asciiTheme="minorHAnsi" w:hAnsiTheme="minorHAnsi" w:cstheme="minorHAnsi"/>
          <w:color w:val="auto"/>
        </w:rPr>
        <w:t xml:space="preserve">favorável </w:t>
      </w:r>
      <w:r w:rsidRPr="00652EC2">
        <w:rPr>
          <w:rFonts w:asciiTheme="minorHAnsi" w:hAnsiTheme="minorHAnsi" w:cstheme="minorHAnsi"/>
          <w:color w:val="auto"/>
        </w:rPr>
        <w:t xml:space="preserve">da Comissão de Cultura, Denominação de Logradouros Públicos e </w:t>
      </w:r>
      <w:r w:rsidRPr="002D5AF3">
        <w:rPr>
          <w:rFonts w:asciiTheme="minorHAnsi" w:hAnsiTheme="minorHAnsi" w:cstheme="minorHAnsi"/>
          <w:color w:val="auto"/>
        </w:rPr>
        <w:t>Assistência Social</w:t>
      </w:r>
      <w:r w:rsidRPr="002D5AF3" w:rsidR="00ED4ED9">
        <w:rPr>
          <w:rFonts w:asciiTheme="minorHAnsi" w:hAnsiTheme="minorHAnsi" w:cstheme="minorHAnsi"/>
          <w:color w:val="auto"/>
        </w:rPr>
        <w:t xml:space="preserve"> (pág. </w:t>
      </w:r>
      <w:r w:rsidRPr="002D5AF3" w:rsidR="002D5AF3">
        <w:rPr>
          <w:rFonts w:asciiTheme="minorHAnsi" w:hAnsiTheme="minorHAnsi" w:cstheme="minorHAnsi"/>
          <w:color w:val="auto"/>
        </w:rPr>
        <w:t>06</w:t>
      </w:r>
      <w:r w:rsidRPr="002D5AF3" w:rsidR="00ED4ED9">
        <w:rPr>
          <w:rFonts w:asciiTheme="minorHAnsi" w:hAnsiTheme="minorHAnsi" w:cstheme="minorHAnsi"/>
          <w:color w:val="auto"/>
        </w:rPr>
        <w:t>)</w:t>
      </w:r>
      <w:r w:rsidRPr="002D5AF3">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xml:space="preserve">, cumpre destacar a competência regimental da Comissão </w:t>
      </w:r>
      <w:r>
        <w:rPr>
          <w:rFonts w:asciiTheme="minorHAnsi" w:hAnsiTheme="minorHAnsi" w:cstheme="minorHAnsi"/>
          <w:color w:val="auto"/>
        </w:rPr>
        <w:t>de</w:t>
      </w:r>
      <w:r>
        <w:rPr>
          <w:rFonts w:asciiTheme="minorHAnsi" w:hAnsiTheme="minorHAnsi" w:cstheme="minorHAnsi"/>
          <w:color w:val="auto"/>
        </w:rPr>
        <w:t xml:space="preserv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Pr>
          <w:rFonts w:asciiTheme="minorHAnsi" w:hAnsiTheme="minorHAnsi" w:cstheme="minorHAnsi"/>
        </w:rPr>
        <w:t xml:space="preserve"> não fundamentando decisão proferida pelas Comissões e/ou nobres vereadores.</w:t>
      </w:r>
      <w:r w:rsidR="008C1B28">
        <w:rPr>
          <w:rFonts w:asciiTheme="minorHAnsi" w:hAnsiTheme="minorHAnsi" w:cstheme="minorHAnsi"/>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55099A">
      <w:pPr>
        <w:pStyle w:val="Default"/>
        <w:spacing w:after="12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55099A">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240" w:line="276"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533E83" w:rsidP="00272643">
      <w:pPr>
        <w:pStyle w:val="BodyText"/>
        <w:spacing w:after="240" w:line="360" w:lineRule="auto"/>
        <w:ind w:firstLine="1701"/>
        <w:jc w:val="both"/>
        <w:rPr>
          <w:rFonts w:asciiTheme="minorHAnsi" w:hAnsiTheme="minorHAnsi" w:cstheme="minorHAnsi"/>
          <w:szCs w:val="24"/>
        </w:rPr>
      </w:pPr>
      <w:r w:rsidRPr="00533E83">
        <w:rPr>
          <w:rFonts w:asciiTheme="minorHAnsi" w:hAnsiTheme="minorHAnsi" w:cstheme="minorHAnsi"/>
          <w:szCs w:val="24"/>
        </w:rPr>
        <w:t>Procuradoria, aos</w:t>
      </w:r>
      <w:r w:rsidRPr="00533E83" w:rsidR="00533E83">
        <w:rPr>
          <w:rFonts w:asciiTheme="minorHAnsi" w:hAnsiTheme="minorHAnsi" w:cstheme="minorHAnsi"/>
          <w:szCs w:val="24"/>
        </w:rPr>
        <w:t xml:space="preserve"> 17</w:t>
      </w:r>
      <w:r w:rsidRPr="00533E83" w:rsidR="00F90F1A">
        <w:rPr>
          <w:rFonts w:asciiTheme="minorHAnsi" w:hAnsiTheme="minorHAnsi" w:cstheme="minorHAnsi"/>
          <w:szCs w:val="24"/>
        </w:rPr>
        <w:t xml:space="preserve"> </w:t>
      </w:r>
      <w:r w:rsidRPr="00533E83" w:rsidR="005B3FBC">
        <w:rPr>
          <w:rFonts w:asciiTheme="minorHAnsi" w:hAnsiTheme="minorHAnsi" w:cstheme="minorHAnsi"/>
          <w:szCs w:val="24"/>
        </w:rPr>
        <w:t xml:space="preserve">de </w:t>
      </w:r>
      <w:r w:rsidRPr="00533E83" w:rsidR="00533E83">
        <w:rPr>
          <w:rFonts w:asciiTheme="minorHAnsi" w:hAnsiTheme="minorHAnsi" w:cstheme="minorHAnsi"/>
          <w:szCs w:val="24"/>
        </w:rPr>
        <w:t>agosto</w:t>
      </w:r>
      <w:r w:rsidRPr="00533E83" w:rsidR="00390523">
        <w:rPr>
          <w:rFonts w:asciiTheme="minorHAnsi" w:hAnsiTheme="minorHAnsi" w:cstheme="minorHAnsi"/>
          <w:szCs w:val="24"/>
        </w:rPr>
        <w:t xml:space="preserve"> </w:t>
      </w:r>
      <w:r w:rsidRPr="00533E83">
        <w:rPr>
          <w:rFonts w:asciiTheme="minorHAnsi" w:hAnsiTheme="minorHAnsi" w:cstheme="minorHAnsi"/>
          <w:szCs w:val="24"/>
        </w:rPr>
        <w:t>de 202</w:t>
      </w:r>
      <w:r w:rsidRPr="00533E83" w:rsidR="00390523">
        <w:rPr>
          <w:rFonts w:asciiTheme="minorHAnsi" w:hAnsiTheme="minorHAnsi" w:cstheme="minorHAnsi"/>
          <w:szCs w:val="24"/>
        </w:rPr>
        <w:t>3</w:t>
      </w:r>
      <w:r w:rsidRPr="00533E83">
        <w:rPr>
          <w:rFonts w:asciiTheme="minorHAnsi" w:hAnsiTheme="minorHAnsi" w:cstheme="minorHAnsi"/>
          <w:szCs w:val="24"/>
        </w:rPr>
        <w:t>.</w:t>
      </w:r>
      <w:bookmarkStart w:id="0" w:name="_GoBack"/>
      <w:bookmarkEnd w:id="0"/>
    </w:p>
    <w:p w:rsidR="0055099A" w:rsidRPr="007A4BF1" w:rsidP="00272643">
      <w:pPr>
        <w:pStyle w:val="BodyText"/>
        <w:spacing w:after="240" w:line="360" w:lineRule="auto"/>
        <w:ind w:firstLine="1701"/>
        <w:jc w:val="both"/>
        <w:rPr>
          <w:rFonts w:asciiTheme="minorHAnsi" w:hAnsiTheme="minorHAnsi" w:cstheme="minorHAnsi"/>
          <w:szCs w:val="24"/>
        </w:rPr>
      </w:pPr>
    </w:p>
    <w:p w:rsidR="00BC7B23" w:rsidRPr="0041009B" w:rsidP="00BC7B23">
      <w:pPr>
        <w:tabs>
          <w:tab w:val="left" w:pos="5130"/>
        </w:tabs>
        <w:rPr>
          <w:rFonts w:asciiTheme="minorHAnsi" w:hAnsiTheme="minorHAnsi" w:cstheme="minorHAnsi"/>
          <w:sz w:val="24"/>
          <w:szCs w:val="24"/>
        </w:rPr>
      </w:pPr>
    </w:p>
    <w:p w:rsidR="00D84A56"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41009B"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3F6082"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3F6082">
      <w:pPr>
        <w:jc w:val="center"/>
      </w:pPr>
      <w:r>
        <w:rPr>
          <w:rFonts w:asciiTheme="minorHAnsi" w:hAnsiTheme="minorHAnsi" w:cstheme="minorHAnsi"/>
          <w:sz w:val="24"/>
          <w:szCs w:val="24"/>
        </w:rPr>
        <w:t>Assinatura Eletrônica</w:t>
      </w:r>
    </w:p>
    <w:p w:rsidR="00D84A56" w:rsidP="003F6082">
      <w:pPr>
        <w:jc w:val="center"/>
        <w:sectPr w:rsidSect="003F6082">
          <w:type w:val="continuous"/>
          <w:pgSz w:w="11906" w:h="16838"/>
          <w:pgMar w:top="2664" w:right="1701" w:bottom="1418" w:left="1701" w:header="709" w:footer="709" w:gutter="0"/>
          <w:cols w:space="708"/>
          <w:docGrid w:linePitch="360"/>
        </w:sectPr>
      </w:pPr>
    </w:p>
    <w:p w:rsidR="006E0843"/>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33E83">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33E83">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11646764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92206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379079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76242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62623"/>
    <w:rsid w:val="001A6A6D"/>
    <w:rsid w:val="001F7AB0"/>
    <w:rsid w:val="00221446"/>
    <w:rsid w:val="00255890"/>
    <w:rsid w:val="002712E9"/>
    <w:rsid w:val="00272643"/>
    <w:rsid w:val="00290365"/>
    <w:rsid w:val="002D4781"/>
    <w:rsid w:val="002D5AF3"/>
    <w:rsid w:val="002E1A8A"/>
    <w:rsid w:val="002F4140"/>
    <w:rsid w:val="003510AF"/>
    <w:rsid w:val="00360685"/>
    <w:rsid w:val="00385030"/>
    <w:rsid w:val="00390523"/>
    <w:rsid w:val="0039714D"/>
    <w:rsid w:val="003A3ECF"/>
    <w:rsid w:val="003A419C"/>
    <w:rsid w:val="003B1C1D"/>
    <w:rsid w:val="003E147C"/>
    <w:rsid w:val="003F6082"/>
    <w:rsid w:val="0041009B"/>
    <w:rsid w:val="00473C0A"/>
    <w:rsid w:val="00496AE3"/>
    <w:rsid w:val="004B0329"/>
    <w:rsid w:val="00533E83"/>
    <w:rsid w:val="0053705A"/>
    <w:rsid w:val="0055099A"/>
    <w:rsid w:val="0055420C"/>
    <w:rsid w:val="005A60E3"/>
    <w:rsid w:val="005B3FBC"/>
    <w:rsid w:val="005B411E"/>
    <w:rsid w:val="005B6268"/>
    <w:rsid w:val="005C225B"/>
    <w:rsid w:val="00652EC2"/>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B4D6A"/>
    <w:rsid w:val="007C3334"/>
    <w:rsid w:val="007C5936"/>
    <w:rsid w:val="00876F54"/>
    <w:rsid w:val="008878CA"/>
    <w:rsid w:val="00891543"/>
    <w:rsid w:val="008B77EF"/>
    <w:rsid w:val="008C1B28"/>
    <w:rsid w:val="008E6DA9"/>
    <w:rsid w:val="00910C59"/>
    <w:rsid w:val="00913125"/>
    <w:rsid w:val="009651BD"/>
    <w:rsid w:val="009E500D"/>
    <w:rsid w:val="009F5A2A"/>
    <w:rsid w:val="009F7AF1"/>
    <w:rsid w:val="00A42EB0"/>
    <w:rsid w:val="00A66B2B"/>
    <w:rsid w:val="00A87872"/>
    <w:rsid w:val="00A902F0"/>
    <w:rsid w:val="00AB763F"/>
    <w:rsid w:val="00AC5420"/>
    <w:rsid w:val="00AD60BD"/>
    <w:rsid w:val="00AE3459"/>
    <w:rsid w:val="00AF63BE"/>
    <w:rsid w:val="00B16224"/>
    <w:rsid w:val="00B21397"/>
    <w:rsid w:val="00B35027"/>
    <w:rsid w:val="00B35FD5"/>
    <w:rsid w:val="00B93C78"/>
    <w:rsid w:val="00BB12A6"/>
    <w:rsid w:val="00BB1719"/>
    <w:rsid w:val="00BC7B23"/>
    <w:rsid w:val="00C0082F"/>
    <w:rsid w:val="00C17B4E"/>
    <w:rsid w:val="00C30319"/>
    <w:rsid w:val="00C327A5"/>
    <w:rsid w:val="00C37590"/>
    <w:rsid w:val="00CC028B"/>
    <w:rsid w:val="00D20529"/>
    <w:rsid w:val="00D463A2"/>
    <w:rsid w:val="00D50680"/>
    <w:rsid w:val="00D84A56"/>
    <w:rsid w:val="00DB0904"/>
    <w:rsid w:val="00DE623B"/>
    <w:rsid w:val="00E24293"/>
    <w:rsid w:val="00E41BF5"/>
    <w:rsid w:val="00E66BD6"/>
    <w:rsid w:val="00EA3220"/>
    <w:rsid w:val="00EA41C7"/>
    <w:rsid w:val="00EA4776"/>
    <w:rsid w:val="00EB184B"/>
    <w:rsid w:val="00ED4ED9"/>
    <w:rsid w:val="00F44C29"/>
    <w:rsid w:val="00F53BEF"/>
    <w:rsid w:val="00F60F59"/>
    <w:rsid w:val="00F6243C"/>
    <w:rsid w:val="00F9053E"/>
    <w:rsid w:val="00F90F1A"/>
    <w:rsid w:val="00FA055F"/>
    <w:rsid w:val="00FB0AFE"/>
    <w:rsid w:val="00FD35D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ED2B-7DAB-4D3D-B1F7-67F0240A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700</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2022-02-08T14:06:00Z</cp:lastPrinted>
  <dcterms:created xsi:type="dcterms:W3CDTF">2023-07-20T16:22:00Z</dcterms:created>
  <dcterms:modified xsi:type="dcterms:W3CDTF">2023-08-17T18:20:00Z</dcterms:modified>
</cp:coreProperties>
</file>