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185E77" w:rsidP="00D4238B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7B5A05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FA6251">
        <w:rPr>
          <w:rFonts w:asciiTheme="minorHAnsi" w:hAnsiTheme="minorHAnsi" w:cstheme="minorHAnsi"/>
          <w:b/>
          <w:color w:val="auto"/>
        </w:rPr>
        <w:t>276</w:t>
      </w:r>
      <w:r w:rsidRPr="007B5A05" w:rsidR="00EB17A8">
        <w:rPr>
          <w:rFonts w:asciiTheme="minorHAnsi" w:hAnsiTheme="minorHAnsi" w:cstheme="minorHAnsi"/>
          <w:b/>
          <w:color w:val="auto"/>
        </w:rPr>
        <w:t>/</w:t>
      </w:r>
      <w:r w:rsidRPr="00750362" w:rsidR="00EB17A8">
        <w:rPr>
          <w:rFonts w:asciiTheme="minorHAnsi" w:hAnsiTheme="minorHAnsi" w:cstheme="minorHAnsi"/>
          <w:b/>
          <w:color w:val="auto"/>
        </w:rPr>
        <w:t>2023.</w:t>
      </w:r>
    </w:p>
    <w:p w:rsidR="001D63E7" w:rsidRPr="00FA6251" w:rsidP="00185E77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  <w:szCs w:val="24"/>
        </w:rPr>
        <w:t>Emenda 0</w:t>
      </w:r>
      <w:r w:rsidR="007904AB">
        <w:rPr>
          <w:rFonts w:asciiTheme="minorHAnsi" w:hAnsiTheme="minorHAnsi" w:cstheme="minorHAnsi"/>
          <w:b/>
          <w:bCs/>
          <w:szCs w:val="24"/>
        </w:rPr>
        <w:t>1</w:t>
      </w:r>
      <w:r w:rsidRPr="00D70598">
        <w:rPr>
          <w:rFonts w:asciiTheme="minorHAnsi" w:hAnsiTheme="minorHAnsi" w:cstheme="minorHAnsi"/>
          <w:b/>
          <w:bCs/>
          <w:szCs w:val="24"/>
        </w:rPr>
        <w:t xml:space="preserve"> ao Projeto de Lei nº </w:t>
      </w:r>
      <w:r w:rsidR="00FA6251">
        <w:rPr>
          <w:rFonts w:asciiTheme="minorHAnsi" w:hAnsiTheme="minorHAnsi" w:cstheme="minorHAnsi"/>
          <w:b/>
          <w:bCs/>
          <w:szCs w:val="24"/>
        </w:rPr>
        <w:t>75</w:t>
      </w:r>
      <w:r w:rsidRPr="00D70598">
        <w:rPr>
          <w:rFonts w:asciiTheme="minorHAnsi" w:hAnsiTheme="minorHAnsi" w:cstheme="minorHAnsi"/>
          <w:b/>
          <w:bCs/>
          <w:szCs w:val="24"/>
        </w:rPr>
        <w:t>/202</w:t>
      </w:r>
      <w:r w:rsidR="007904AB">
        <w:rPr>
          <w:rFonts w:asciiTheme="minorHAnsi" w:hAnsiTheme="minorHAnsi" w:cstheme="minorHAnsi"/>
          <w:b/>
          <w:bCs/>
          <w:szCs w:val="24"/>
        </w:rPr>
        <w:t>3</w:t>
      </w:r>
      <w:r w:rsidRPr="00D70598">
        <w:rPr>
          <w:rFonts w:asciiTheme="minorHAnsi" w:hAnsiTheme="minorHAnsi" w:cstheme="minorHAnsi"/>
          <w:b/>
          <w:bCs/>
          <w:szCs w:val="24"/>
        </w:rPr>
        <w:t xml:space="preserve"> </w:t>
      </w:r>
      <w:r w:rsidR="005B754D">
        <w:rPr>
          <w:rFonts w:asciiTheme="minorHAnsi" w:hAnsiTheme="minorHAnsi" w:cstheme="minorHAnsi"/>
          <w:bCs/>
          <w:szCs w:val="24"/>
        </w:rPr>
        <w:t xml:space="preserve">que </w:t>
      </w:r>
      <w:r w:rsidRPr="005B754D" w:rsidR="005B754D">
        <w:rPr>
          <w:rFonts w:eastAsia="Calibri" w:asciiTheme="minorHAnsi" w:hAnsiTheme="minorHAnsi" w:cstheme="minorHAnsi"/>
          <w:szCs w:val="24"/>
        </w:rPr>
        <w:t>“</w:t>
      </w:r>
      <w:r w:rsidRPr="00FA6251" w:rsidR="00FA6251">
        <w:rPr>
          <w:rFonts w:ascii="Calibri" w:hAnsi="Calibri" w:cs="Calibri"/>
        </w:rPr>
        <w:t>Altera o artigo 7º da Lei nº 5.418, de 13 de abril de 2017, que ‘institui programa de recuperação financeira do Município e dispõe sobre o parcelamento de débitos de natureza tributária e não trib</w:t>
      </w:r>
      <w:r w:rsidR="00FA6251">
        <w:rPr>
          <w:rFonts w:ascii="Calibri" w:hAnsi="Calibri" w:cs="Calibri"/>
        </w:rPr>
        <w:t>utária’ na forma que especifica</w:t>
      </w:r>
      <w:r w:rsidRPr="00FA6251" w:rsidR="005B754D">
        <w:rPr>
          <w:rFonts w:ascii="Calibri" w:hAnsi="Calibri" w:cs="Calibri"/>
        </w:rPr>
        <w:t>”.</w:t>
      </w:r>
      <w:r w:rsidRPr="00FA6251" w:rsidR="00EB17A8">
        <w:rPr>
          <w:rFonts w:ascii="Calibri" w:hAnsi="Calibri" w:cs="Calibri"/>
        </w:rPr>
        <w:t xml:space="preserve"> </w:t>
      </w:r>
    </w:p>
    <w:p w:rsidR="00FA6251" w:rsidP="00FA6251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A6251">
        <w:rPr>
          <w:rFonts w:ascii="Calibri" w:hAnsi="Calibri" w:cs="Calibri"/>
        </w:rPr>
        <w:t>Veiga, Alécio Cau, Alexandre "Japa", André Amaral, César Rocha, Edinho Garcia, Fábio Damasceno, Franklin, Gabriel Bueno, Henrique Conti, Marcelo Yoshida, Mayr, Mônica Morandi, Simone Bellini, Thiago Samasso, Toloi, Tunico</w:t>
      </w:r>
      <w:r>
        <w:rPr>
          <w:rFonts w:ascii="Calibri" w:hAnsi="Calibri" w:cs="Calibri"/>
        </w:rPr>
        <w:t>.</w:t>
      </w:r>
    </w:p>
    <w:p w:rsidR="00FA6251" w:rsidP="00FA625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FA6251" w:rsidP="00FA625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FA6251" w:rsidRPr="00FA6251" w:rsidP="00FA625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3393A" w:rsidRPr="00BD076E" w:rsidP="00353DD1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pretende</w:t>
      </w:r>
      <w:r w:rsidR="005B754D">
        <w:rPr>
          <w:rFonts w:asciiTheme="minorHAnsi" w:hAnsiTheme="minorHAnsi" w:cstheme="minorHAnsi"/>
          <w:color w:val="auto"/>
        </w:rPr>
        <w:t xml:space="preserve"> alterar o art. </w:t>
      </w:r>
      <w:r w:rsidR="00B561E5">
        <w:rPr>
          <w:rFonts w:asciiTheme="minorHAnsi" w:hAnsiTheme="minorHAnsi" w:cstheme="minorHAnsi"/>
          <w:color w:val="auto"/>
        </w:rPr>
        <w:t>1</w:t>
      </w:r>
      <w:r w:rsidR="005B754D">
        <w:rPr>
          <w:rFonts w:asciiTheme="minorHAnsi" w:hAnsiTheme="minorHAnsi" w:cstheme="minorHAnsi"/>
          <w:color w:val="auto"/>
        </w:rPr>
        <w:t xml:space="preserve">º </w:t>
      </w:r>
      <w:r w:rsidRPr="005B754D" w:rsidR="005B754D">
        <w:rPr>
          <w:rFonts w:asciiTheme="minorHAnsi" w:hAnsiTheme="minorHAnsi" w:cstheme="minorHAnsi"/>
          <w:bCs/>
        </w:rPr>
        <w:t xml:space="preserve">do Projeto de Lei nº </w:t>
      </w:r>
      <w:r w:rsidR="00B561E5">
        <w:rPr>
          <w:rFonts w:asciiTheme="minorHAnsi" w:hAnsiTheme="minorHAnsi" w:cstheme="minorHAnsi"/>
          <w:bCs/>
        </w:rPr>
        <w:t>75</w:t>
      </w:r>
      <w:r w:rsidRPr="005B754D" w:rsidR="005B754D">
        <w:rPr>
          <w:rFonts w:asciiTheme="minorHAnsi" w:hAnsiTheme="minorHAnsi" w:cstheme="minorHAnsi"/>
          <w:bCs/>
        </w:rPr>
        <w:t>/2023 que</w:t>
      </w:r>
      <w:r w:rsidR="005B754D">
        <w:rPr>
          <w:rFonts w:asciiTheme="minorHAnsi" w:hAnsiTheme="minorHAnsi" w:cstheme="minorHAnsi"/>
          <w:bCs/>
        </w:rPr>
        <w:t xml:space="preserve"> </w:t>
      </w:r>
      <w:r w:rsidRPr="005B754D" w:rsidR="00B561E5">
        <w:rPr>
          <w:rFonts w:asciiTheme="minorHAnsi" w:hAnsiTheme="minorHAnsi" w:cstheme="minorHAnsi"/>
        </w:rPr>
        <w:t>“</w:t>
      </w:r>
      <w:r w:rsidRPr="00B561E5" w:rsidR="00B561E5">
        <w:rPr>
          <w:rFonts w:ascii="Calibri" w:hAnsi="Calibri" w:cs="Calibri"/>
          <w:i/>
        </w:rPr>
        <w:t>Altera o artigo 7º da Lei nº 5.418, de 13 de abril de 2017, que ‘institui programa de recuperação financeira do Município e dispõe sobre o parcelamento de débitos de natureza tributária e não tributária’ na forma que especifica</w:t>
      </w:r>
      <w:r w:rsidRPr="00FA6251" w:rsidR="00B561E5">
        <w:rPr>
          <w:rFonts w:ascii="Calibri" w:eastAsia="Times New Roman" w:hAnsi="Calibri" w:cs="Calibri"/>
          <w:szCs w:val="20"/>
        </w:rPr>
        <w:t>”</w:t>
      </w:r>
      <w:r w:rsidRPr="00BD076E">
        <w:rPr>
          <w:rFonts w:asciiTheme="minorHAnsi" w:hAnsiTheme="minorHAnsi" w:cstheme="minorHAnsi"/>
          <w:color w:val="auto"/>
        </w:rPr>
        <w:t>, nos seguintes termos:</w:t>
      </w:r>
    </w:p>
    <w:tbl>
      <w:tblPr>
        <w:tblStyle w:val="TableGrid"/>
        <w:tblW w:w="8583" w:type="dxa"/>
        <w:tblInd w:w="172" w:type="dxa"/>
        <w:tblLayout w:type="fixed"/>
        <w:tblLook w:val="04A0"/>
      </w:tblPr>
      <w:tblGrid>
        <w:gridCol w:w="2771"/>
        <w:gridCol w:w="2973"/>
        <w:gridCol w:w="2839"/>
      </w:tblGrid>
      <w:tr w:rsidTr="001077AE">
        <w:tblPrEx>
          <w:tblW w:w="8583" w:type="dxa"/>
          <w:tblInd w:w="172" w:type="dxa"/>
          <w:tblLayout w:type="fixed"/>
          <w:tblLook w:val="04A0"/>
        </w:tblPrEx>
        <w:trPr>
          <w:trHeight w:val="649"/>
        </w:trPr>
        <w:tc>
          <w:tcPr>
            <w:tcW w:w="2771" w:type="dxa"/>
          </w:tcPr>
          <w:p w:rsidR="001077AE" w:rsidRPr="00BD712F" w:rsidP="001077AE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D712F">
              <w:rPr>
                <w:rFonts w:asciiTheme="minorHAnsi" w:hAnsiTheme="minorHAnsi" w:cstheme="minorHAnsi"/>
                <w:b/>
              </w:rPr>
              <w:t xml:space="preserve">Atual redação do art.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BD712F">
              <w:rPr>
                <w:rFonts w:asciiTheme="minorHAnsi" w:hAnsiTheme="minorHAnsi" w:cstheme="minorHAnsi"/>
                <w:b/>
              </w:rPr>
              <w:t>º da Lei 5.418/2017</w:t>
            </w:r>
          </w:p>
        </w:tc>
        <w:tc>
          <w:tcPr>
            <w:tcW w:w="2973" w:type="dxa"/>
          </w:tcPr>
          <w:p w:rsidR="001077AE" w:rsidP="003E0D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3E0D77">
              <w:rPr>
                <w:rFonts w:asciiTheme="minorHAnsi" w:hAnsiTheme="minorHAnsi" w:cstheme="minorHAnsi"/>
                <w:b/>
                <w:color w:val="auto"/>
              </w:rPr>
              <w:t xml:space="preserve">Art. </w:t>
            </w: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Pr="003E0D77">
              <w:rPr>
                <w:rFonts w:asciiTheme="minorHAnsi" w:hAnsiTheme="minorHAnsi" w:cstheme="minorHAnsi"/>
                <w:b/>
                <w:color w:val="auto"/>
              </w:rPr>
              <w:t>º do Projeto de</w:t>
            </w:r>
          </w:p>
          <w:p w:rsidR="001077AE" w:rsidRPr="003E0D77" w:rsidP="00B561E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Lei nº 75</w:t>
            </w:r>
            <w:r w:rsidRPr="003E0D77">
              <w:rPr>
                <w:rFonts w:asciiTheme="minorHAnsi" w:hAnsiTheme="minorHAnsi" w:cstheme="minorHAnsi"/>
                <w:b/>
                <w:color w:val="auto"/>
              </w:rPr>
              <w:t>/2023</w:t>
            </w:r>
          </w:p>
        </w:tc>
        <w:tc>
          <w:tcPr>
            <w:tcW w:w="2839" w:type="dxa"/>
          </w:tcPr>
          <w:p w:rsidR="001077AE" w:rsidP="009216C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3E0D77">
              <w:rPr>
                <w:rFonts w:asciiTheme="minorHAnsi" w:hAnsiTheme="minorHAnsi" w:cstheme="minorHAnsi"/>
                <w:b/>
                <w:color w:val="auto"/>
              </w:rPr>
              <w:t>Eme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nda nº 01 ao Projeto de </w:t>
            </w:r>
          </w:p>
          <w:p w:rsidR="001077AE" w:rsidRPr="003E0D77" w:rsidP="009216C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Lei nº 75</w:t>
            </w:r>
            <w:r w:rsidRPr="003E0D77">
              <w:rPr>
                <w:rFonts w:asciiTheme="minorHAnsi" w:hAnsiTheme="minorHAnsi" w:cstheme="minorHAnsi"/>
                <w:b/>
                <w:color w:val="auto"/>
              </w:rPr>
              <w:t>/2023</w:t>
            </w:r>
          </w:p>
        </w:tc>
      </w:tr>
      <w:tr w:rsidTr="001077AE">
        <w:tblPrEx>
          <w:tblW w:w="8583" w:type="dxa"/>
          <w:tblInd w:w="172" w:type="dxa"/>
          <w:tblLayout w:type="fixed"/>
          <w:tblLook w:val="04A0"/>
        </w:tblPrEx>
        <w:trPr>
          <w:trHeight w:val="2138"/>
        </w:trPr>
        <w:tc>
          <w:tcPr>
            <w:tcW w:w="2771" w:type="dxa"/>
          </w:tcPr>
          <w:p w:rsidR="001077AE" w:rsidP="006D3E68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  <w:p w:rsidR="001077AE" w:rsidRPr="00BD712F" w:rsidP="006D3E68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729D7">
              <w:rPr>
                <w:rFonts w:eastAsia="Calibri"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Art. 7º.</w:t>
            </w:r>
            <w:r w:rsidRPr="00A729D7">
              <w:rPr>
                <w:rFonts w:eastAsia="Calibri"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Os débitos que foram objeto de parcelamentos celebrados com fundamento na Lei n° 3.960/2005, </w:t>
            </w:r>
            <w:r w:rsidRPr="0020100C">
              <w:rPr>
                <w:rFonts w:eastAsia="Calibri"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ainda que descumpridos, poderão enquadrar-se às disposições da presente Lei.</w:t>
            </w:r>
          </w:p>
        </w:tc>
        <w:tc>
          <w:tcPr>
            <w:tcW w:w="2973" w:type="dxa"/>
          </w:tcPr>
          <w:p w:rsidR="001077AE" w:rsidP="001077AE">
            <w:pPr>
              <w:pStyle w:val="Default"/>
              <w:tabs>
                <w:tab w:val="left" w:pos="2757"/>
              </w:tabs>
              <w:spacing w:after="240"/>
              <w:ind w:left="176" w:right="28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561E5">
              <w:rPr>
                <w:rFonts w:ascii="Calibri" w:hAnsi="Calibri" w:cs="Calibri"/>
                <w:i/>
                <w:sz w:val="22"/>
                <w:szCs w:val="22"/>
              </w:rPr>
              <w:t xml:space="preserve">Art. 1º. O artigo 7º da Lei nº 5.418, de 13 de abril de 2017, que “institui programa de recuperação financeira do Município e dispõe sobre o parcelamento de débitos de natureza tributária e não tributária na forma que especifica” é alterado, passando a vigorar com a seguinte e nova redação: </w:t>
            </w:r>
          </w:p>
          <w:p w:rsidR="001077AE" w:rsidRPr="00B561E5" w:rsidP="001077AE">
            <w:pPr>
              <w:pStyle w:val="Default"/>
              <w:tabs>
                <w:tab w:val="left" w:pos="2757"/>
              </w:tabs>
              <w:spacing w:after="240"/>
              <w:ind w:left="176" w:right="28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561E5">
              <w:rPr>
                <w:rFonts w:ascii="Calibri" w:hAnsi="Calibri" w:cs="Calibri"/>
                <w:i/>
                <w:sz w:val="22"/>
                <w:szCs w:val="22"/>
              </w:rPr>
              <w:t>.........................................</w:t>
            </w:r>
            <w:r w:rsidRPr="00B561E5">
              <w:rPr>
                <w:rFonts w:ascii="Calibri" w:hAnsi="Calibri" w:cs="Calibri"/>
                <w:i/>
                <w:sz w:val="22"/>
                <w:szCs w:val="22"/>
              </w:rPr>
              <w:t xml:space="preserve"> Art. 7º. Os débitos que foram objeto de parcelamentos celebrados com fundamento na Lei nº 3.960/2005, 6.174/2021 e 6.322/20222, ou oriundo de Programa de Recuperação Fiscal – </w:t>
            </w:r>
            <w:r w:rsidRPr="00B561E5">
              <w:rPr>
                <w:rFonts w:ascii="Calibri" w:hAnsi="Calibri" w:cs="Calibri"/>
                <w:i/>
                <w:sz w:val="22"/>
                <w:szCs w:val="22"/>
              </w:rPr>
              <w:t>REFIS posterior, da Administração direta ou indireta do município de Valinhos</w:t>
            </w:r>
            <w:r w:rsidRPr="00B561E5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Pr="00B561E5">
              <w:rPr>
                <w:rFonts w:ascii="Calibri" w:hAnsi="Calibri" w:cs="Calibri"/>
                <w:b/>
                <w:i/>
                <w:sz w:val="22"/>
                <w:szCs w:val="22"/>
              </w:rPr>
              <w:t>ainda que descumpridos, poderão enquadrar-se às disposições da presente Lei.</w:t>
            </w:r>
          </w:p>
        </w:tc>
        <w:tc>
          <w:tcPr>
            <w:tcW w:w="2839" w:type="dxa"/>
          </w:tcPr>
          <w:p w:rsidR="001077AE" w:rsidP="00B561E5">
            <w:pPr>
              <w:pStyle w:val="ListParagraph"/>
              <w:tabs>
                <w:tab w:val="left" w:pos="1455"/>
              </w:tabs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561E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Art. 1º. O artigo 7º da Lei nº 5.418, de 13 de abril de 2017, que “institui programa de recuperação financeira do Município e dispõe sobre o parcelamento de débitos de natureza tributária e não tributária na forma que especifica” é alterado, passando a vigorar com a seguinte e nova redação:</w:t>
            </w:r>
          </w:p>
          <w:p w:rsidR="001077AE" w:rsidP="00B561E5">
            <w:pPr>
              <w:pStyle w:val="ListParagraph"/>
              <w:tabs>
                <w:tab w:val="left" w:pos="1455"/>
              </w:tabs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1077AE" w:rsidP="00B561E5">
            <w:pPr>
              <w:pStyle w:val="ListParagraph"/>
              <w:tabs>
                <w:tab w:val="left" w:pos="1455"/>
              </w:tabs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561E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B561E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........................................</w:t>
            </w:r>
            <w:r w:rsidRPr="00B561E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:rsidR="001077AE" w:rsidP="00B561E5">
            <w:pPr>
              <w:pStyle w:val="ListParagraph"/>
              <w:tabs>
                <w:tab w:val="left" w:pos="1455"/>
              </w:tabs>
              <w:ind w:left="176"/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B561E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Art. 7º. Os débitos que foram objeto de parcelamentos celebrados com fundamento na Lei nº 3.960/2005, 6.174/2021 e 6.322/20222, ou oriundo de Programa de Recuperação Fiscal (REFIS) posterior, da Administração direta ou indireta do município de Valinhos, </w:t>
            </w:r>
            <w:r w:rsidRPr="00B561E5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quando descumpridos, poderão ser repactuados nos termos do artigo 6º da presente Lei, mantendo-se as mesmas co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ndições acordadas inicialmente.</w:t>
            </w:r>
          </w:p>
          <w:p w:rsidR="001077AE" w:rsidRPr="00B561E5" w:rsidP="00B561E5">
            <w:pPr>
              <w:pStyle w:val="ListParagraph"/>
              <w:tabs>
                <w:tab w:val="left" w:pos="1455"/>
              </w:tabs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B561E5" w:rsidRPr="00B561E5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 xml:space="preserve">proferida pelas Comissões e/ou nobres vereadores.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66746D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66746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32224F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D53D44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D53D44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32224F" w:rsidP="0066746D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A779B8" w:rsidRPr="006F165C" w:rsidP="00F648BB">
      <w:pPr>
        <w:autoSpaceDE w:val="0"/>
        <w:autoSpaceDN w:val="0"/>
        <w:adjustRightInd w:val="0"/>
        <w:spacing w:before="240" w:after="240" w:line="360" w:lineRule="auto"/>
        <w:ind w:firstLine="1418"/>
        <w:jc w:val="both"/>
        <w:rPr>
          <w:rFonts w:ascii="Calibri" w:hAnsi="Calibri" w:cstheme="minorHAnsi"/>
          <w:color w:val="FF0000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591C6F">
        <w:rPr>
          <w:rFonts w:asciiTheme="minorHAnsi" w:hAnsiTheme="minorHAnsi" w:cs="Calibri"/>
          <w:szCs w:val="24"/>
        </w:rPr>
        <w:t xml:space="preserve">, </w:t>
      </w:r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A97A55">
        <w:rPr>
          <w:rFonts w:asciiTheme="minorHAnsi" w:hAnsiTheme="minorHAnsi" w:cs="Calibri"/>
          <w:szCs w:val="24"/>
        </w:rPr>
        <w:t xml:space="preserve">, </w:t>
      </w:r>
      <w:r w:rsidR="00B561E5">
        <w:rPr>
          <w:rFonts w:asciiTheme="minorHAnsi" w:hAnsiTheme="minorHAnsi" w:cs="Calibri"/>
          <w:szCs w:val="24"/>
        </w:rPr>
        <w:t xml:space="preserve">e quanto à matéria reiteramos </w:t>
      </w:r>
      <w:r w:rsidRPr="00EA43E7" w:rsidR="00EA43E7">
        <w:rPr>
          <w:rFonts w:asciiTheme="minorHAnsi" w:hAnsiTheme="minorHAnsi" w:cstheme="minorHAnsi"/>
          <w:szCs w:val="24"/>
        </w:rPr>
        <w:t xml:space="preserve">Parecer </w:t>
      </w:r>
      <w:r w:rsidR="005D402B">
        <w:rPr>
          <w:rFonts w:asciiTheme="minorHAnsi" w:hAnsiTheme="minorHAnsi" w:cstheme="minorHAnsi"/>
          <w:szCs w:val="24"/>
        </w:rPr>
        <w:t xml:space="preserve">Jurídico </w:t>
      </w:r>
      <w:r w:rsidR="007904AB">
        <w:rPr>
          <w:rFonts w:asciiTheme="minorHAnsi" w:hAnsiTheme="minorHAnsi" w:cstheme="minorHAnsi"/>
          <w:szCs w:val="24"/>
        </w:rPr>
        <w:t xml:space="preserve">nº </w:t>
      </w:r>
      <w:r w:rsidR="0066746D">
        <w:rPr>
          <w:rFonts w:asciiTheme="minorHAnsi" w:hAnsiTheme="minorHAnsi" w:cstheme="minorHAnsi"/>
          <w:szCs w:val="24"/>
        </w:rPr>
        <w:t>242</w:t>
      </w:r>
      <w:r w:rsidRPr="00EA43E7" w:rsidR="00EA43E7">
        <w:rPr>
          <w:rFonts w:asciiTheme="minorHAnsi" w:hAnsiTheme="minorHAnsi" w:cstheme="minorHAnsi"/>
          <w:szCs w:val="24"/>
        </w:rPr>
        <w:t>/202</w:t>
      </w:r>
      <w:r w:rsidR="007904AB">
        <w:rPr>
          <w:rFonts w:asciiTheme="minorHAnsi" w:hAnsiTheme="minorHAnsi" w:cstheme="minorHAnsi"/>
          <w:szCs w:val="24"/>
        </w:rPr>
        <w:t>3</w:t>
      </w:r>
      <w:r w:rsidR="00B561E5">
        <w:rPr>
          <w:rFonts w:asciiTheme="minorHAnsi" w:hAnsiTheme="minorHAnsi" w:cstheme="minorHAnsi"/>
          <w:szCs w:val="24"/>
        </w:rPr>
        <w:t>,</w:t>
      </w:r>
      <w:r w:rsidRPr="00EA43E7" w:rsidR="00F90411">
        <w:rPr>
          <w:rFonts w:asciiTheme="minorHAnsi" w:hAnsiTheme="minorHAnsi" w:cstheme="minorHAnsi"/>
          <w:szCs w:val="24"/>
        </w:rPr>
        <w:t xml:space="preserve"> </w:t>
      </w:r>
      <w:r w:rsidR="00B561E5">
        <w:rPr>
          <w:rFonts w:asciiTheme="minorHAnsi" w:hAnsiTheme="minorHAnsi" w:cstheme="minorHAnsi"/>
          <w:szCs w:val="24"/>
        </w:rPr>
        <w:t>atinente</w:t>
      </w:r>
      <w:r w:rsidRPr="00EA43E7" w:rsidR="00F90411">
        <w:rPr>
          <w:rFonts w:asciiTheme="minorHAnsi" w:hAnsiTheme="minorHAnsi" w:cstheme="minorHAnsi"/>
          <w:szCs w:val="24"/>
        </w:rPr>
        <w:t xml:space="preserve"> </w:t>
      </w:r>
      <w:r w:rsidR="00A97A55">
        <w:rPr>
          <w:rFonts w:asciiTheme="minorHAnsi" w:hAnsiTheme="minorHAnsi" w:cstheme="minorHAnsi"/>
          <w:szCs w:val="24"/>
        </w:rPr>
        <w:t>ao projeto principal</w:t>
      </w:r>
      <w:r w:rsidR="00B561E5">
        <w:rPr>
          <w:rFonts w:asciiTheme="minorHAnsi" w:hAnsiTheme="minorHAnsi" w:cstheme="minorHAnsi"/>
          <w:szCs w:val="24"/>
        </w:rPr>
        <w:t>, que concluiu pela constituciona</w:t>
      </w:r>
      <w:r w:rsidR="001077AE">
        <w:rPr>
          <w:rFonts w:asciiTheme="minorHAnsi" w:hAnsiTheme="minorHAnsi" w:cstheme="minorHAnsi"/>
          <w:szCs w:val="24"/>
        </w:rPr>
        <w:t>lidade da proposição</w:t>
      </w:r>
      <w:r w:rsidR="00B561E5">
        <w:rPr>
          <w:rFonts w:asciiTheme="minorHAnsi" w:hAnsiTheme="minorHAnsi" w:cstheme="minorHAnsi"/>
          <w:szCs w:val="24"/>
        </w:rPr>
        <w:t>.</w:t>
      </w:r>
      <w:r w:rsidR="0066746D">
        <w:rPr>
          <w:rFonts w:asciiTheme="minorHAnsi" w:hAnsiTheme="minorHAnsi" w:cstheme="minorHAnsi"/>
          <w:szCs w:val="24"/>
        </w:rPr>
        <w:t xml:space="preserve"> </w:t>
      </w:r>
      <w:r w:rsidR="001708EF">
        <w:rPr>
          <w:rFonts w:asciiTheme="minorHAnsi" w:hAnsiTheme="minorHAnsi" w:cstheme="minorHAnsi"/>
          <w:szCs w:val="24"/>
        </w:rPr>
        <w:t xml:space="preserve">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A97A55">
        <w:rPr>
          <w:rFonts w:ascii="Calibri" w:hAnsi="Calibri" w:cs="Calibri"/>
          <w:szCs w:val="24"/>
        </w:rPr>
        <w:t>10</w:t>
      </w:r>
      <w:r w:rsidRPr="00CE118C">
        <w:rPr>
          <w:rFonts w:ascii="Calibri" w:hAnsi="Calibri" w:cs="Calibri"/>
          <w:szCs w:val="24"/>
        </w:rPr>
        <w:t xml:space="preserve"> de </w:t>
      </w:r>
      <w:r w:rsidR="00A97A55">
        <w:rPr>
          <w:rFonts w:ascii="Calibri" w:hAnsi="Calibri" w:cs="Calibri"/>
          <w:szCs w:val="24"/>
        </w:rPr>
        <w:t>agosto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A779B8" w:rsidRPr="003A752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646BC4" w:rsidP="00712243">
      <w:pPr>
        <w:pStyle w:val="BodyText"/>
        <w:spacing w:after="0" w:line="240" w:lineRule="auto"/>
        <w:jc w:val="center"/>
      </w:pPr>
      <w:r>
        <w:rPr>
          <w:rFonts w:ascii="Calibri" w:hAnsi="Calibri" w:cs="Calibri"/>
          <w:szCs w:val="24"/>
        </w:rPr>
        <w:t>Assinado digitalmente</w:t>
      </w:r>
      <w:bookmarkStart w:id="0" w:name="_GoBack"/>
      <w:bookmarkEnd w:id="0"/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1224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1224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B561E5" w:rsidRPr="00D53D44" w:rsidP="00B561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53D4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53D44">
        <w:rPr>
          <w:rFonts w:asciiTheme="minorHAnsi" w:hAnsiTheme="minorHAnsi" w:cstheme="minorHAnsi"/>
          <w:sz w:val="20"/>
          <w:szCs w:val="20"/>
        </w:rPr>
        <w:t xml:space="preserve"> </w:t>
      </w:r>
      <w:r w:rsidRPr="001D6A14">
        <w:rPr>
          <w:rFonts w:asciiTheme="minorHAnsi" w:hAnsiTheme="minorHAnsi" w:cstheme="minorHAnsi"/>
          <w:color w:val="auto"/>
        </w:rPr>
        <w:t>Nesse sentido é o entendimento do C. Supremo Tribunal Federal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7222919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447401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318088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425655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318088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A5422"/>
    <w:rsid w:val="001077AE"/>
    <w:rsid w:val="00116C2C"/>
    <w:rsid w:val="001708EF"/>
    <w:rsid w:val="00185E77"/>
    <w:rsid w:val="001B56D5"/>
    <w:rsid w:val="001D63E7"/>
    <w:rsid w:val="001D6A14"/>
    <w:rsid w:val="0020100C"/>
    <w:rsid w:val="00222C85"/>
    <w:rsid w:val="002332AB"/>
    <w:rsid w:val="00235BF6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61C45"/>
    <w:rsid w:val="00565D77"/>
    <w:rsid w:val="00591C6F"/>
    <w:rsid w:val="005B754D"/>
    <w:rsid w:val="005D402B"/>
    <w:rsid w:val="005D6203"/>
    <w:rsid w:val="00621BFC"/>
    <w:rsid w:val="00626A4F"/>
    <w:rsid w:val="00646BC4"/>
    <w:rsid w:val="0066746D"/>
    <w:rsid w:val="006D3E68"/>
    <w:rsid w:val="006E6F69"/>
    <w:rsid w:val="006F165C"/>
    <w:rsid w:val="006F4218"/>
    <w:rsid w:val="00700DFD"/>
    <w:rsid w:val="00712243"/>
    <w:rsid w:val="007338C1"/>
    <w:rsid w:val="00750362"/>
    <w:rsid w:val="00756234"/>
    <w:rsid w:val="0078016A"/>
    <w:rsid w:val="00783082"/>
    <w:rsid w:val="007904AB"/>
    <w:rsid w:val="007B5A05"/>
    <w:rsid w:val="007D2626"/>
    <w:rsid w:val="00813294"/>
    <w:rsid w:val="0082204D"/>
    <w:rsid w:val="0087598C"/>
    <w:rsid w:val="008A7D22"/>
    <w:rsid w:val="009216C4"/>
    <w:rsid w:val="00933CA9"/>
    <w:rsid w:val="009C7616"/>
    <w:rsid w:val="009D2232"/>
    <w:rsid w:val="00A11C58"/>
    <w:rsid w:val="00A3393A"/>
    <w:rsid w:val="00A33C8A"/>
    <w:rsid w:val="00A6560E"/>
    <w:rsid w:val="00A729D7"/>
    <w:rsid w:val="00A779B8"/>
    <w:rsid w:val="00A97A55"/>
    <w:rsid w:val="00AC33D2"/>
    <w:rsid w:val="00AF01F9"/>
    <w:rsid w:val="00B477B4"/>
    <w:rsid w:val="00B561E5"/>
    <w:rsid w:val="00BD076E"/>
    <w:rsid w:val="00BD712F"/>
    <w:rsid w:val="00BE6AF5"/>
    <w:rsid w:val="00C15DC4"/>
    <w:rsid w:val="00C2365D"/>
    <w:rsid w:val="00C40D18"/>
    <w:rsid w:val="00CC06A8"/>
    <w:rsid w:val="00CE118C"/>
    <w:rsid w:val="00D01A07"/>
    <w:rsid w:val="00D13CCD"/>
    <w:rsid w:val="00D262DC"/>
    <w:rsid w:val="00D3018D"/>
    <w:rsid w:val="00D4238B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33184"/>
    <w:rsid w:val="00F439F6"/>
    <w:rsid w:val="00F512FB"/>
    <w:rsid w:val="00F53BEF"/>
    <w:rsid w:val="00F56D5F"/>
    <w:rsid w:val="00F648BB"/>
    <w:rsid w:val="00F90411"/>
    <w:rsid w:val="00FA625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5E92-3AA2-4291-912E-26708D6A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dcterms:created xsi:type="dcterms:W3CDTF">2023-08-10T15:49:00Z</dcterms:created>
  <dcterms:modified xsi:type="dcterms:W3CDTF">2023-08-10T16:55:00Z</dcterms:modified>
</cp:coreProperties>
</file>