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264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2640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2703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264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2703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327037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264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264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264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264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139/2023 - </w:t>
      </w:r>
      <w:r w:rsidRPr="00322C9F">
        <w:rPr>
          <w:rFonts w:ascii="Times New Roman" w:hAnsi="Times New Roman"/>
          <w:b/>
          <w:szCs w:val="24"/>
        </w:rPr>
        <w:t>Proc. leg. nº 4033/2023</w:t>
      </w:r>
    </w:p>
    <w:p w:rsidR="00322C9F" w:rsidRPr="00BB1EEA" w:rsidRDefault="003264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ALÉCIO CAU</w:t>
      </w:r>
    </w:p>
    <w:p w:rsidR="00330085" w:rsidRDefault="003264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</w:t>
      </w:r>
      <w:r>
        <w:rPr>
          <w:rFonts w:ascii="Times New Roman" w:hAnsi="Times New Roman"/>
          <w:bCs/>
          <w:i/>
          <w:szCs w:val="24"/>
        </w:rPr>
        <w:t xml:space="preserve"> Prefeita Municipal para que promova a elevação salarial para o cargo de Monitor Desportivo.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037" w:rsidRDefault="00327037" w:rsidP="0032703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037" w:rsidRDefault="00327037" w:rsidP="0032703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037" w:rsidRDefault="00327037" w:rsidP="0032703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27037" w:rsidRDefault="00327037" w:rsidP="00327037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327037" w:rsidRDefault="00327037" w:rsidP="0032703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27037" w:rsidRDefault="00327037" w:rsidP="0032703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27037" w:rsidRDefault="00327037" w:rsidP="0032703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27037" w:rsidP="0032703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02" w:rsidRDefault="00326402">
      <w:r>
        <w:separator/>
      </w:r>
    </w:p>
  </w:endnote>
  <w:endnote w:type="continuationSeparator" w:id="0">
    <w:p w:rsidR="00326402" w:rsidRDefault="00326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264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264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02" w:rsidRDefault="00326402">
      <w:r>
        <w:separator/>
      </w:r>
    </w:p>
  </w:footnote>
  <w:footnote w:type="continuationSeparator" w:id="0">
    <w:p w:rsidR="00326402" w:rsidRDefault="00326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264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9566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264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264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264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264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8973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26402"/>
    <w:rsid w:val="00327037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2287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2287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2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1EB96-F5BD-4B81-B009-9DD7E184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2023-06-21T19:43:00Z</dcterms:modified>
</cp:coreProperties>
</file>