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D1E1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D1E1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96D9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D1E1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96D98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96D98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D1E1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D1E1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D1E1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796D98" w:rsidRDefault="00796D9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Pr="00322C9F" w:rsidRDefault="006D1E1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105/2023 - </w:t>
      </w:r>
      <w:r w:rsidRPr="00322C9F">
        <w:rPr>
          <w:rFonts w:ascii="Times New Roman" w:hAnsi="Times New Roman"/>
          <w:b/>
          <w:szCs w:val="24"/>
        </w:rPr>
        <w:t>Proc. leg. nº 3442/2023</w:t>
      </w:r>
    </w:p>
    <w:p w:rsidR="00322C9F" w:rsidRPr="00BB1EEA" w:rsidRDefault="006D1E1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6D1E1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Repúdio ao Projeto de Lei</w:t>
      </w:r>
      <w:r>
        <w:rPr>
          <w:rFonts w:ascii="Times New Roman" w:hAnsi="Times New Roman"/>
          <w:bCs/>
          <w:i/>
          <w:szCs w:val="24"/>
        </w:rPr>
        <w:t xml:space="preserve"> nº 752/2021, de autoria do Tribunal de Justiça de São Paulo, que pretende ampla reforma da lei paulista sobre custas judiciais, aumentando significativa e desproporcionalmente a taxa judiciária e demais custas, impondo uma barreira econômica à população m</w:t>
      </w:r>
      <w:r>
        <w:rPr>
          <w:rFonts w:ascii="Times New Roman" w:hAnsi="Times New Roman"/>
          <w:bCs/>
          <w:i/>
          <w:szCs w:val="24"/>
        </w:rPr>
        <w:t>ais vulnerável, que enfrentam maiores dificuldades para acessar os tribunais.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96D98" w:rsidRDefault="00796D98" w:rsidP="00796D9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 Deputado Estadual</w:t>
      </w:r>
    </w:p>
    <w:p w:rsidR="00796D98" w:rsidRDefault="00796D98" w:rsidP="00796D9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ANDRÉ PRADO</w:t>
      </w:r>
      <w:bookmarkStart w:id="0" w:name="_GoBack"/>
      <w:bookmarkEnd w:id="0"/>
    </w:p>
    <w:p w:rsidR="00796D98" w:rsidRDefault="00796D98" w:rsidP="00796D9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796D98" w:rsidRDefault="00796D98" w:rsidP="00796D9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Assembleia Legislativa do Estado de São Paulo</w:t>
      </w:r>
    </w:p>
    <w:p w:rsidR="00F76EAB" w:rsidRPr="00812741" w:rsidRDefault="00796D98" w:rsidP="00796D9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13" w:rsidRDefault="006D1E13">
      <w:r>
        <w:separator/>
      </w:r>
    </w:p>
  </w:endnote>
  <w:endnote w:type="continuationSeparator" w:id="0">
    <w:p w:rsidR="006D1E13" w:rsidRDefault="006D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D1E1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D1E1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13" w:rsidRDefault="006D1E13">
      <w:r>
        <w:separator/>
      </w:r>
    </w:p>
  </w:footnote>
  <w:footnote w:type="continuationSeparator" w:id="0">
    <w:p w:rsidR="006D1E13" w:rsidRDefault="006D1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D1E1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3357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D1E1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D1E1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D1E1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993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D1E1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455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D1E13"/>
    <w:rsid w:val="006E514D"/>
    <w:rsid w:val="00720AA7"/>
    <w:rsid w:val="007511D9"/>
    <w:rsid w:val="007815F5"/>
    <w:rsid w:val="00796D98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1635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1635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1635F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9452-CFEE-4402-9185-1964AD7E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2023-05-25T13:33:00Z</dcterms:modified>
</cp:coreProperties>
</file>