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574499" w:rsidP="00D92B73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574499">
        <w:rPr>
          <w:rFonts w:asciiTheme="minorHAnsi" w:hAnsiTheme="minorHAnsi" w:cstheme="minorHAnsi"/>
          <w:b/>
          <w:color w:val="auto"/>
        </w:rPr>
        <w:t>Parecer Jurídico nº</w:t>
      </w:r>
      <w:r w:rsidRPr="00574499" w:rsidR="000144A5">
        <w:rPr>
          <w:rFonts w:asciiTheme="minorHAnsi" w:hAnsiTheme="minorHAnsi" w:cstheme="minorHAnsi"/>
          <w:b/>
          <w:color w:val="auto"/>
        </w:rPr>
        <w:t xml:space="preserve"> </w:t>
      </w:r>
      <w:r w:rsidRPr="00574499" w:rsidR="00574499">
        <w:rPr>
          <w:rFonts w:asciiTheme="minorHAnsi" w:hAnsiTheme="minorHAnsi" w:cstheme="minorHAnsi"/>
          <w:b/>
          <w:color w:val="auto"/>
        </w:rPr>
        <w:t>171</w:t>
      </w:r>
      <w:r w:rsidRPr="00574499">
        <w:rPr>
          <w:rFonts w:asciiTheme="minorHAnsi" w:hAnsiTheme="minorHAnsi" w:cstheme="minorHAnsi"/>
          <w:b/>
          <w:color w:val="auto"/>
        </w:rPr>
        <w:t>/202</w:t>
      </w:r>
      <w:r w:rsidRPr="00574499" w:rsidR="00184C16">
        <w:rPr>
          <w:rFonts w:asciiTheme="minorHAnsi" w:hAnsiTheme="minorHAnsi" w:cstheme="minorHAnsi"/>
          <w:b/>
          <w:color w:val="auto"/>
        </w:rPr>
        <w:t>3</w:t>
      </w:r>
      <w:r w:rsidRPr="00574499">
        <w:rPr>
          <w:rFonts w:asciiTheme="minorHAnsi" w:hAnsiTheme="minorHAnsi" w:cstheme="minorHAnsi"/>
          <w:b/>
          <w:color w:val="auto"/>
        </w:rPr>
        <w:t>.</w:t>
      </w:r>
    </w:p>
    <w:p w:rsidR="003C269B" w:rsidRPr="00DF7080" w:rsidP="001E54DB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D08B6">
        <w:rPr>
          <w:rFonts w:asciiTheme="minorHAnsi" w:hAnsiTheme="minorHAnsi" w:cstheme="minorHAnsi"/>
          <w:b/>
          <w:bCs/>
          <w:szCs w:val="24"/>
        </w:rPr>
        <w:t>Assunto: Emenda 0</w:t>
      </w:r>
      <w:r w:rsidRPr="001D08B6" w:rsidR="0079728A">
        <w:rPr>
          <w:rFonts w:asciiTheme="minorHAnsi" w:hAnsiTheme="minorHAnsi" w:cstheme="minorHAnsi"/>
          <w:b/>
          <w:bCs/>
          <w:szCs w:val="24"/>
        </w:rPr>
        <w:t>1</w:t>
      </w:r>
      <w:r w:rsidRPr="001D08B6">
        <w:rPr>
          <w:rFonts w:asciiTheme="minorHAnsi" w:hAnsiTheme="minorHAnsi" w:cstheme="minorHAnsi"/>
          <w:b/>
          <w:bCs/>
          <w:szCs w:val="24"/>
        </w:rPr>
        <w:t xml:space="preserve"> ao </w:t>
      </w:r>
      <w:r w:rsidRPr="001D08B6" w:rsidR="00D06E04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="008D5AFC">
        <w:rPr>
          <w:rFonts w:asciiTheme="minorHAnsi" w:hAnsiTheme="minorHAnsi" w:cstheme="minorHAnsi"/>
          <w:b/>
          <w:bCs/>
          <w:szCs w:val="24"/>
        </w:rPr>
        <w:t>31/</w:t>
      </w:r>
      <w:r w:rsidRPr="001D08B6" w:rsidR="00184C16">
        <w:rPr>
          <w:rFonts w:asciiTheme="minorHAnsi" w:hAnsiTheme="minorHAnsi" w:cstheme="minorHAnsi"/>
          <w:b/>
          <w:bCs/>
          <w:szCs w:val="24"/>
        </w:rPr>
        <w:t>202</w:t>
      </w:r>
      <w:r w:rsidRPr="001D08B6" w:rsidR="0079728A">
        <w:rPr>
          <w:rFonts w:asciiTheme="minorHAnsi" w:hAnsiTheme="minorHAnsi" w:cstheme="minorHAnsi"/>
          <w:b/>
          <w:bCs/>
          <w:szCs w:val="24"/>
        </w:rPr>
        <w:t>3</w:t>
      </w:r>
      <w:r w:rsidRPr="001D08B6" w:rsidR="001121D0">
        <w:rPr>
          <w:rFonts w:asciiTheme="minorHAnsi" w:hAnsiTheme="minorHAnsi" w:cstheme="minorHAnsi"/>
          <w:bCs/>
          <w:szCs w:val="24"/>
        </w:rPr>
        <w:t xml:space="preserve"> </w:t>
      </w:r>
      <w:r w:rsidRPr="001D08B6" w:rsidR="00196AA5">
        <w:rPr>
          <w:rFonts w:eastAsia="Calibri" w:asciiTheme="minorHAnsi" w:hAnsiTheme="minorHAnsi" w:cstheme="minorHAnsi"/>
          <w:szCs w:val="24"/>
        </w:rPr>
        <w:t>que</w:t>
      </w:r>
      <w:r w:rsidR="00DF7080">
        <w:rPr>
          <w:rFonts w:eastAsia="Calibri" w:asciiTheme="minorHAnsi" w:hAnsiTheme="minorHAnsi" w:cstheme="minorHAnsi"/>
          <w:szCs w:val="24"/>
        </w:rPr>
        <w:t xml:space="preserve"> </w:t>
      </w:r>
      <w:r w:rsidRPr="008D5AFC" w:rsidR="00DF7080">
        <w:rPr>
          <w:rFonts w:asciiTheme="minorHAnsi" w:hAnsiTheme="minorHAnsi" w:cstheme="minorHAnsi"/>
          <w:i/>
        </w:rPr>
        <w:t>Institui “Abril da Tulipa Vermelha – Mês de Conscientização da Doença de Parkinson</w:t>
      </w:r>
      <w:r w:rsidRPr="001D08B6" w:rsidR="001E54DB">
        <w:rPr>
          <w:rFonts w:asciiTheme="minorHAnsi" w:hAnsiTheme="minorHAnsi"/>
          <w:i/>
          <w:szCs w:val="24"/>
        </w:rPr>
        <w:t>”</w:t>
      </w:r>
      <w:r w:rsidRPr="001D08B6" w:rsidR="009663D4">
        <w:rPr>
          <w:rFonts w:asciiTheme="minorHAnsi" w:hAnsiTheme="minorHAnsi"/>
          <w:i/>
          <w:szCs w:val="24"/>
        </w:rPr>
        <w:t>.</w:t>
      </w:r>
    </w:p>
    <w:p w:rsidR="005F4237" w:rsidRPr="001D08B6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D08B6">
        <w:rPr>
          <w:rFonts w:eastAsia="Calibri" w:asciiTheme="minorHAnsi" w:hAnsiTheme="minorHAnsi" w:cstheme="minorHAnsi"/>
          <w:b/>
          <w:szCs w:val="24"/>
        </w:rPr>
        <w:t xml:space="preserve">Autoria da Emenda: </w:t>
      </w:r>
      <w:r w:rsidRPr="001D08B6" w:rsidR="003C269B">
        <w:rPr>
          <w:rFonts w:eastAsia="Calibri" w:asciiTheme="minorHAnsi" w:hAnsiTheme="minorHAnsi" w:cstheme="minorHAnsi"/>
          <w:szCs w:val="24"/>
        </w:rPr>
        <w:t>Vereador</w:t>
      </w:r>
      <w:r w:rsidRPr="001D08B6" w:rsidR="0079728A">
        <w:rPr>
          <w:rFonts w:eastAsia="Calibri" w:asciiTheme="minorHAnsi" w:hAnsiTheme="minorHAnsi" w:cstheme="minorHAnsi"/>
          <w:szCs w:val="24"/>
        </w:rPr>
        <w:t xml:space="preserve"> </w:t>
      </w:r>
      <w:r w:rsidR="008D5AFC">
        <w:rPr>
          <w:rFonts w:eastAsia="Calibri" w:asciiTheme="minorHAnsi" w:hAnsiTheme="minorHAnsi" w:cstheme="minorHAnsi"/>
          <w:szCs w:val="24"/>
        </w:rPr>
        <w:t>Alexandre “Japa”</w:t>
      </w:r>
      <w:r w:rsidRPr="001D08B6">
        <w:rPr>
          <w:rFonts w:eastAsia="Calibri" w:asciiTheme="minorHAnsi" w:hAnsiTheme="minorHAnsi" w:cstheme="minorHAnsi"/>
          <w:szCs w:val="24"/>
        </w:rPr>
        <w:t>.</w:t>
      </w:r>
    </w:p>
    <w:p w:rsidR="005F4237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5F4237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534073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534073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Exmo.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>Sr.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Presidente</w:t>
      </w:r>
      <w:r w:rsidRPr="001C49E1" w:rsidR="001A7907">
        <w:rPr>
          <w:rFonts w:asciiTheme="minorHAnsi" w:hAnsiTheme="minorHAnsi" w:cstheme="minorHAnsi"/>
          <w:b/>
          <w:i/>
          <w:color w:val="auto"/>
        </w:rPr>
        <w:t xml:space="preserve"> Vereador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8A0037">
        <w:rPr>
          <w:rFonts w:asciiTheme="minorHAnsi" w:hAnsiTheme="minorHAnsi" w:cstheme="minorHAnsi"/>
          <w:b/>
          <w:i/>
          <w:color w:val="auto"/>
        </w:rPr>
        <w:t xml:space="preserve">Gabriel Bueno. </w:t>
      </w:r>
    </w:p>
    <w:p w:rsidR="00DE4F3E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DE4F3E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534073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534073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3C269B" w:rsidRPr="000144A5" w:rsidP="000144A5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color w:val="auto"/>
        </w:rPr>
        <w:t xml:space="preserve">Trata-se de parecer jurídico relativo à emenda </w:t>
      </w:r>
      <w:r w:rsidRPr="001C49E1" w:rsidR="00F66D55">
        <w:rPr>
          <w:rFonts w:asciiTheme="minorHAnsi" w:hAnsiTheme="minorHAnsi" w:cstheme="minorHAnsi"/>
          <w:color w:val="auto"/>
        </w:rPr>
        <w:t>em epígrafe</w:t>
      </w:r>
      <w:r w:rsidRPr="001C49E1">
        <w:rPr>
          <w:rFonts w:asciiTheme="minorHAnsi" w:hAnsiTheme="minorHAnsi" w:cstheme="minorHAnsi"/>
          <w:color w:val="auto"/>
        </w:rPr>
        <w:t xml:space="preserve"> </w:t>
      </w:r>
      <w:r w:rsidRPr="001C49E1" w:rsidR="001A7907">
        <w:rPr>
          <w:rFonts w:asciiTheme="minorHAnsi" w:hAnsiTheme="minorHAnsi" w:cstheme="minorHAnsi"/>
          <w:color w:val="auto"/>
        </w:rPr>
        <w:t>que</w:t>
      </w:r>
      <w:r w:rsidRPr="001C49E1">
        <w:rPr>
          <w:rFonts w:asciiTheme="minorHAnsi" w:hAnsiTheme="minorHAnsi" w:cstheme="minorHAnsi"/>
          <w:color w:val="auto"/>
        </w:rPr>
        <w:t xml:space="preserve"> tenciona</w:t>
      </w:r>
      <w:r w:rsidRPr="001C49E1" w:rsidR="001A7907">
        <w:rPr>
          <w:rFonts w:asciiTheme="minorHAnsi" w:hAnsiTheme="minorHAnsi" w:cstheme="minorHAnsi"/>
          <w:color w:val="auto"/>
        </w:rPr>
        <w:t xml:space="preserve"> </w:t>
      </w:r>
      <w:r w:rsidR="000144A5">
        <w:rPr>
          <w:rFonts w:asciiTheme="minorHAnsi" w:hAnsiTheme="minorHAnsi" w:cstheme="minorHAnsi"/>
          <w:color w:val="auto"/>
        </w:rPr>
        <w:t>alterar</w:t>
      </w:r>
      <w:r w:rsidR="003C271D">
        <w:rPr>
          <w:rFonts w:asciiTheme="minorHAnsi" w:hAnsiTheme="minorHAnsi" w:cstheme="minorHAnsi"/>
          <w:color w:val="auto"/>
        </w:rPr>
        <w:t xml:space="preserve"> o </w:t>
      </w:r>
      <w:r w:rsidR="008D5AFC">
        <w:rPr>
          <w:rFonts w:asciiTheme="minorHAnsi" w:hAnsiTheme="minorHAnsi" w:cstheme="minorHAnsi"/>
        </w:rPr>
        <w:t xml:space="preserve">art. 1º </w:t>
      </w:r>
      <w:r w:rsidRPr="003C271D" w:rsidR="003C271D">
        <w:rPr>
          <w:rFonts w:asciiTheme="minorHAnsi" w:hAnsiTheme="minorHAnsi" w:cstheme="minorHAnsi"/>
        </w:rPr>
        <w:t>do Projeto de Lei</w:t>
      </w:r>
      <w:r w:rsidR="003C271D">
        <w:rPr>
          <w:rFonts w:asciiTheme="minorHAnsi" w:hAnsiTheme="minorHAnsi" w:cstheme="minorHAnsi"/>
        </w:rPr>
        <w:t xml:space="preserve"> </w:t>
      </w:r>
      <w:r w:rsidR="008D5AFC">
        <w:rPr>
          <w:rFonts w:asciiTheme="minorHAnsi" w:hAnsiTheme="minorHAnsi" w:cstheme="minorHAnsi"/>
          <w:color w:val="auto"/>
        </w:rPr>
        <w:t>nº 31</w:t>
      </w:r>
      <w:r w:rsidR="003C271D">
        <w:rPr>
          <w:rFonts w:asciiTheme="minorHAnsi" w:hAnsiTheme="minorHAnsi" w:cstheme="minorHAnsi"/>
          <w:color w:val="auto"/>
        </w:rPr>
        <w:t>/2023</w:t>
      </w:r>
      <w:r w:rsidR="000144A5">
        <w:rPr>
          <w:rFonts w:asciiTheme="minorHAnsi" w:hAnsiTheme="minorHAnsi" w:cstheme="minorHAnsi"/>
          <w:color w:val="auto"/>
        </w:rPr>
        <w:t>, que</w:t>
      </w:r>
      <w:r w:rsidR="008D5AFC">
        <w:rPr>
          <w:rFonts w:asciiTheme="minorHAnsi" w:hAnsiTheme="minorHAnsi" w:cstheme="minorHAnsi"/>
          <w:color w:val="auto"/>
        </w:rPr>
        <w:t xml:space="preserve"> </w:t>
      </w:r>
      <w:r w:rsidRPr="008D5AFC" w:rsidR="008D5AFC">
        <w:rPr>
          <w:rFonts w:asciiTheme="minorHAnsi" w:hAnsiTheme="minorHAnsi" w:cstheme="minorHAnsi"/>
          <w:i/>
          <w:color w:val="auto"/>
        </w:rPr>
        <w:t>Institui “Abril da Tulipa Vermelha – Mês de Conscientização da Doença de Parkinson</w:t>
      </w:r>
      <w:r w:rsidRPr="008D5AFC" w:rsidR="008D5AFC">
        <w:rPr>
          <w:rFonts w:asciiTheme="minorHAnsi" w:hAnsiTheme="minorHAnsi" w:cstheme="minorHAnsi"/>
          <w:color w:val="auto"/>
        </w:rPr>
        <w:t>”</w:t>
      </w:r>
      <w:r w:rsidRPr="00196AA5" w:rsidR="00196AA5">
        <w:rPr>
          <w:rFonts w:asciiTheme="minorHAnsi" w:hAnsiTheme="minorHAnsi" w:cstheme="minorHAnsi"/>
          <w:i/>
          <w:color w:val="auto"/>
        </w:rPr>
        <w:t>,</w:t>
      </w:r>
      <w:r w:rsidRPr="001C49E1">
        <w:rPr>
          <w:rFonts w:asciiTheme="minorHAnsi" w:hAnsiTheme="minorHAnsi" w:cstheme="minorHAnsi"/>
        </w:rPr>
        <w:t xml:space="preserve"> nos seguintes termos:</w:t>
      </w:r>
    </w:p>
    <w:tbl>
      <w:tblPr>
        <w:tblStyle w:val="TableGrid"/>
        <w:tblW w:w="8897" w:type="dxa"/>
        <w:tblLayout w:type="fixed"/>
        <w:tblLook w:val="04A0"/>
      </w:tblPr>
      <w:tblGrid>
        <w:gridCol w:w="4219"/>
        <w:gridCol w:w="4678"/>
      </w:tblGrid>
      <w:tr w:rsidTr="009B6209">
        <w:tblPrEx>
          <w:tblW w:w="8897" w:type="dxa"/>
          <w:tblLayout w:type="fixed"/>
          <w:tblLook w:val="04A0"/>
        </w:tblPrEx>
        <w:tc>
          <w:tcPr>
            <w:tcW w:w="4219" w:type="dxa"/>
          </w:tcPr>
          <w:p w:rsidR="003C269B" w:rsidRPr="00E000C3" w:rsidP="001D08B6">
            <w:pPr>
              <w:tabs>
                <w:tab w:val="left" w:pos="1701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Redação proposta no PL nº </w:t>
            </w:r>
            <w:r w:rsidR="008D5A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3C269B" w:rsidRPr="00E000C3" w:rsidP="008D5AFC">
            <w:pPr>
              <w:tabs>
                <w:tab w:val="left" w:pos="1701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Emenda 0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ao </w:t>
            </w:r>
            <w:r w:rsidRPr="00E000C3" w:rsidR="00D06E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PL nº </w:t>
            </w:r>
            <w:r w:rsidR="008D5A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  <w:r w:rsidRPr="00E00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="007972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Tr="009B6209">
        <w:tblPrEx>
          <w:tblW w:w="8897" w:type="dxa"/>
          <w:tblLayout w:type="fixed"/>
          <w:tblLook w:val="04A0"/>
        </w:tblPrEx>
        <w:tc>
          <w:tcPr>
            <w:tcW w:w="4219" w:type="dxa"/>
          </w:tcPr>
          <w:p w:rsidR="008D5AFC" w:rsidP="00E000C3">
            <w:pPr>
              <w:spacing w:after="120"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D5AFC" w:rsidP="00E000C3">
            <w:pPr>
              <w:spacing w:after="120"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9663D4" w:rsidRPr="00E000C3" w:rsidP="00E000C3">
            <w:pPr>
              <w:spacing w:after="120" w:line="276" w:lineRule="auto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D5AFC">
              <w:rPr>
                <w:rFonts w:asciiTheme="minorHAnsi" w:hAnsiTheme="minorHAnsi"/>
                <w:b/>
                <w:i/>
                <w:sz w:val="22"/>
                <w:szCs w:val="22"/>
              </w:rPr>
              <w:t>Art. 1º</w:t>
            </w:r>
            <w:r w:rsidRPr="008D5AFC">
              <w:rPr>
                <w:rFonts w:asciiTheme="minorHAnsi" w:hAnsiTheme="minorHAnsi"/>
                <w:i/>
                <w:sz w:val="22"/>
                <w:szCs w:val="22"/>
              </w:rPr>
              <w:t xml:space="preserve"> - Institui no Calendário Oficial de Eventos do Município, o mês de abril como sendo o mês destinado à divulgação, tratamento e promoção do bem estar e qualidade de vida.</w:t>
            </w:r>
          </w:p>
        </w:tc>
        <w:tc>
          <w:tcPr>
            <w:tcW w:w="4678" w:type="dxa"/>
          </w:tcPr>
          <w:p w:rsidR="008D5AFC" w:rsidRPr="008D5AFC" w:rsidP="001D08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5AFC">
              <w:rPr>
                <w:rFonts w:asciiTheme="minorHAnsi" w:hAnsiTheme="minorHAnsi"/>
                <w:sz w:val="22"/>
                <w:szCs w:val="22"/>
              </w:rPr>
              <w:t xml:space="preserve">Art. 1º - do Projeto de Lei 31/2023 passa a ter a seguinte redação: </w:t>
            </w:r>
          </w:p>
          <w:p w:rsidR="008D5AFC" w:rsidRPr="008D5AFC" w:rsidP="001D08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D08B6" w:rsidRPr="008D5AFC" w:rsidP="001D08B6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D5AFC">
              <w:rPr>
                <w:rFonts w:asciiTheme="minorHAnsi" w:hAnsiTheme="minorHAnsi"/>
                <w:b/>
                <w:i/>
                <w:sz w:val="22"/>
                <w:szCs w:val="22"/>
              </w:rPr>
              <w:t>Art. 1º</w:t>
            </w:r>
            <w:r w:rsidRPr="008D5AFC">
              <w:rPr>
                <w:rFonts w:asciiTheme="minorHAnsi" w:hAnsiTheme="minorHAnsi"/>
                <w:i/>
                <w:sz w:val="22"/>
                <w:szCs w:val="22"/>
              </w:rPr>
              <w:t xml:space="preserve"> - Institui no Calendário Oficial de Eventos do Município, o mês de abril como sendo o mês destinado à conscientização sobre a Doença de Parkinson.</w:t>
            </w:r>
          </w:p>
        </w:tc>
      </w:tr>
    </w:tbl>
    <w:p w:rsidR="003C269B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A779B8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i/>
          <w:color w:val="auto"/>
        </w:rPr>
        <w:t>Ab initio</w:t>
      </w:r>
      <w:r w:rsidRPr="001C49E1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C49E1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Outrossim</w:t>
      </w:r>
      <w:r w:rsidRPr="001C49E1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C49E1">
        <w:rPr>
          <w:rFonts w:asciiTheme="minorHAnsi" w:hAnsiTheme="minorHAnsi" w:cstheme="minorHAnsi"/>
          <w:b/>
          <w:szCs w:val="24"/>
        </w:rPr>
        <w:t>não tem força vinculante,</w:t>
      </w:r>
      <w:r w:rsidRPr="001C49E1">
        <w:rPr>
          <w:rFonts w:asciiTheme="minorHAnsi" w:hAnsiTheme="minorHAnsi" w:cstheme="minorHAnsi"/>
          <w:szCs w:val="24"/>
        </w:rPr>
        <w:t xml:space="preserve"> sendo meramente opinativo não fundamentando </w:t>
      </w:r>
      <w:r w:rsidRPr="001C49E1">
        <w:rPr>
          <w:rFonts w:asciiTheme="minorHAnsi" w:hAnsiTheme="minorHAnsi" w:cstheme="minorHAnsi"/>
          <w:szCs w:val="24"/>
        </w:rPr>
        <w:t>decisão proferida pelas Comissões e/ou nobres vereadores.</w:t>
      </w:r>
      <w:r w:rsidRPr="001C49E1" w:rsidR="006D0DE0">
        <w:rPr>
          <w:rFonts w:asciiTheme="minorHAnsi" w:hAnsiTheme="minorHAnsi" w:cstheme="minorHAnsi"/>
          <w:szCs w:val="24"/>
        </w:rPr>
        <w:t xml:space="preserve"> </w:t>
      </w:r>
      <w:r w:rsidRPr="001C49E1">
        <w:rPr>
          <w:rFonts w:asciiTheme="minorHAnsi" w:hAnsiTheme="minorHAnsi" w:cstheme="minorHAnsi"/>
        </w:rPr>
        <w:t xml:space="preserve">Nesse sentido é o entendimento do </w:t>
      </w:r>
      <w:r w:rsidRPr="001C49E1" w:rsidR="007E38B4">
        <w:rPr>
          <w:rFonts w:asciiTheme="minorHAnsi" w:hAnsiTheme="minorHAnsi" w:cstheme="minorHAnsi"/>
        </w:rPr>
        <w:t xml:space="preserve">C. </w:t>
      </w:r>
      <w:r w:rsidRPr="001C49E1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C49E1" w:rsidR="001A7907">
        <w:rPr>
          <w:rFonts w:asciiTheme="minorHAnsi" w:hAnsiTheme="minorHAnsi" w:cstheme="minorHAnsi"/>
        </w:rPr>
        <w:t>.</w:t>
      </w:r>
    </w:p>
    <w:p w:rsidR="00A779B8" w:rsidRPr="001C49E1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C49E1" w:rsidR="007E38B4">
        <w:rPr>
          <w:rFonts w:eastAsia="Calibri" w:asciiTheme="minorHAnsi" w:hAnsiTheme="minorHAnsi" w:cstheme="minorHAnsi"/>
          <w:szCs w:val="24"/>
        </w:rPr>
        <w:t>, passamos à</w:t>
      </w:r>
      <w:r w:rsidRPr="001C49E1">
        <w:rPr>
          <w:rFonts w:eastAsia="Calibri" w:asciiTheme="minorHAnsi" w:hAnsiTheme="minorHAnsi" w:cstheme="minorHAnsi"/>
          <w:szCs w:val="24"/>
        </w:rPr>
        <w:t xml:space="preserve"> </w:t>
      </w:r>
      <w:r w:rsidRPr="001C49E1">
        <w:rPr>
          <w:rFonts w:eastAsia="Calibri" w:asciiTheme="minorHAnsi" w:hAnsiTheme="minorHAnsi" w:cstheme="minorHAnsi"/>
          <w:b/>
          <w:szCs w:val="24"/>
        </w:rPr>
        <w:t>análise técnica</w:t>
      </w:r>
      <w:r w:rsidRPr="001C49E1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C49E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No que tange aos projetos de emendas o Regimento Interno desta Casa de Leis assim estabelece: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140. </w:t>
      </w:r>
      <w:r w:rsidRPr="001C49E1">
        <w:rPr>
          <w:rFonts w:asciiTheme="minorHAnsi" w:hAnsiTheme="minorHAnsi" w:cstheme="minorHAns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86490C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5AFC">
        <w:rPr>
          <w:rFonts w:asciiTheme="minorHAnsi" w:hAnsiTheme="minorHAnsi" w:cstheme="minorHAnsi"/>
          <w:i/>
          <w:sz w:val="22"/>
          <w:szCs w:val="22"/>
        </w:rPr>
        <w:t>§ 1º. Emenda supressiva é a que manda suprimir, em parte ou no todo, o artigo do projeto</w:t>
      </w:r>
      <w:r w:rsidRPr="0086490C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5º. A emenda apresentada à outra emenda denomina-se subemenda.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141. </w:t>
      </w: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1º. O autor do projeto que receber substitutivo ou </w:t>
      </w:r>
      <w:r w:rsidRPr="001C49E1">
        <w:rPr>
          <w:rFonts w:asciiTheme="minorHAnsi" w:hAnsiTheme="minorHAnsi" w:cstheme="minorHAnsi"/>
          <w:i/>
          <w:sz w:val="22"/>
          <w:szCs w:val="22"/>
        </w:rPr>
        <w:t>emenda estranhos</w:t>
      </w:r>
      <w:r w:rsidRPr="001C49E1">
        <w:rPr>
          <w:rFonts w:asciiTheme="minorHAnsi" w:hAnsiTheme="minorHAnsi" w:cstheme="minorHAns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196AA5" w:rsidRPr="00196AA5" w:rsidP="009663D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 w:val="4"/>
          <w:szCs w:val="4"/>
        </w:rPr>
      </w:pPr>
    </w:p>
    <w:p w:rsidR="00A779B8" w:rsidRPr="001C49E1" w:rsidP="009663D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Destarte, verifica-se que o projeto de emenda atende aos dispositivos do Regimento Interno da Câmara, não havendo óbice regimental na sua tramitação e</w:t>
      </w:r>
      <w:r w:rsidRPr="001C49E1" w:rsidR="00DE4F3E">
        <w:rPr>
          <w:rFonts w:asciiTheme="minorHAnsi" w:hAnsiTheme="minorHAnsi" w:cstheme="minorHAnsi"/>
          <w:szCs w:val="24"/>
        </w:rPr>
        <w:t xml:space="preserve"> quanto à matéria</w:t>
      </w:r>
      <w:r w:rsidRPr="001C49E1" w:rsidR="00FF419B">
        <w:rPr>
          <w:rFonts w:asciiTheme="minorHAnsi" w:hAnsiTheme="minorHAnsi" w:cstheme="minorHAnsi"/>
          <w:szCs w:val="24"/>
        </w:rPr>
        <w:t xml:space="preserve"> concluímos pela constitucionalidade </w:t>
      </w:r>
      <w:r w:rsidR="00F632CB">
        <w:rPr>
          <w:rFonts w:asciiTheme="minorHAnsi" w:hAnsiTheme="minorHAnsi" w:cstheme="minorHAnsi"/>
          <w:szCs w:val="24"/>
        </w:rPr>
        <w:t>da emenda que</w:t>
      </w:r>
      <w:r w:rsidR="0079728A">
        <w:rPr>
          <w:rFonts w:asciiTheme="minorHAnsi" w:hAnsiTheme="minorHAnsi" w:cstheme="minorHAnsi"/>
          <w:szCs w:val="24"/>
        </w:rPr>
        <w:t xml:space="preserve"> se limita a acolher sugestão constante do Parecer Jurídico nº </w:t>
      </w:r>
      <w:r w:rsidR="00084DF8">
        <w:rPr>
          <w:rFonts w:asciiTheme="minorHAnsi" w:hAnsiTheme="minorHAnsi" w:cstheme="minorHAnsi"/>
          <w:szCs w:val="24"/>
        </w:rPr>
        <w:t>1</w:t>
      </w:r>
      <w:r w:rsidR="008D5AFC">
        <w:rPr>
          <w:rFonts w:asciiTheme="minorHAnsi" w:hAnsiTheme="minorHAnsi" w:cstheme="minorHAnsi"/>
          <w:szCs w:val="24"/>
        </w:rPr>
        <w:t>07</w:t>
      </w:r>
      <w:r w:rsidR="00084DF8">
        <w:rPr>
          <w:rFonts w:asciiTheme="minorHAnsi" w:hAnsiTheme="minorHAnsi" w:cstheme="minorHAnsi"/>
          <w:szCs w:val="24"/>
        </w:rPr>
        <w:t>/2023</w:t>
      </w:r>
      <w:r w:rsidR="009663D4">
        <w:rPr>
          <w:rFonts w:asciiTheme="minorHAnsi" w:hAnsiTheme="minorHAnsi" w:cstheme="minorHAnsi"/>
          <w:szCs w:val="24"/>
        </w:rPr>
        <w:t>.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721F99">
        <w:rPr>
          <w:rFonts w:asciiTheme="minorHAnsi" w:hAnsiTheme="minorHAnsi" w:cstheme="minorHAnsi"/>
          <w:szCs w:val="24"/>
        </w:rPr>
        <w:t>No exame do</w:t>
      </w:r>
      <w:r w:rsidRPr="001C49E1" w:rsidR="001A7907">
        <w:rPr>
          <w:rFonts w:asciiTheme="minorHAnsi" w:hAnsiTheme="minorHAnsi" w:cstheme="minorHAnsi"/>
          <w:szCs w:val="24"/>
        </w:rPr>
        <w:t xml:space="preserve"> mérito</w:t>
      </w:r>
      <w:r w:rsidRPr="001C49E1">
        <w:rPr>
          <w:rFonts w:asciiTheme="minorHAnsi" w:hAnsiTheme="minorHAnsi" w:cstheme="minorHAnsi"/>
          <w:szCs w:val="24"/>
        </w:rPr>
        <w:t xml:space="preserve"> o</w:t>
      </w:r>
      <w:r w:rsidRPr="001C49E1" w:rsidR="00E85CA4">
        <w:rPr>
          <w:rFonts w:asciiTheme="minorHAnsi" w:hAnsiTheme="minorHAnsi" w:cstheme="minorHAnsi"/>
          <w:szCs w:val="24"/>
        </w:rPr>
        <w:t xml:space="preserve"> Plenário é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E85CA4">
        <w:rPr>
          <w:rFonts w:asciiTheme="minorHAnsi" w:hAnsiTheme="minorHAnsi" w:cstheme="minorHAnsi"/>
          <w:szCs w:val="24"/>
        </w:rPr>
        <w:t>s</w:t>
      </w:r>
      <w:r w:rsidRPr="001C49E1">
        <w:rPr>
          <w:rFonts w:asciiTheme="minorHAnsi" w:hAnsiTheme="minorHAnsi" w:cstheme="minorHAnsi"/>
          <w:szCs w:val="24"/>
        </w:rPr>
        <w:t>oberano</w:t>
      </w:r>
      <w:r w:rsidRPr="001C49E1" w:rsidR="00E85CA4">
        <w:rPr>
          <w:rFonts w:asciiTheme="minorHAnsi" w:hAnsiTheme="minorHAnsi" w:cstheme="minorHAnsi"/>
          <w:szCs w:val="24"/>
        </w:rPr>
        <w:t>.</w:t>
      </w:r>
    </w:p>
    <w:p w:rsidR="00A779B8" w:rsidRPr="001C49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É o par</w:t>
      </w:r>
      <w:bookmarkStart w:id="0" w:name="_GoBack"/>
      <w:bookmarkEnd w:id="0"/>
      <w:r w:rsidRPr="001C49E1">
        <w:rPr>
          <w:rFonts w:asciiTheme="minorHAnsi" w:hAnsiTheme="minorHAnsi" w:cstheme="minorHAnsi"/>
          <w:szCs w:val="24"/>
        </w:rPr>
        <w:t>ecer, a superior consideração.</w:t>
      </w:r>
    </w:p>
    <w:p w:rsidR="00A779B8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Procuradoria</w:t>
      </w:r>
      <w:r w:rsidR="0086490C">
        <w:rPr>
          <w:rFonts w:asciiTheme="minorHAnsi" w:hAnsiTheme="minorHAnsi" w:cstheme="minorHAnsi"/>
          <w:szCs w:val="24"/>
        </w:rPr>
        <w:t>, 1</w:t>
      </w:r>
      <w:r w:rsidR="0079728A">
        <w:rPr>
          <w:rFonts w:asciiTheme="minorHAnsi" w:hAnsiTheme="minorHAnsi" w:cstheme="minorHAnsi"/>
          <w:szCs w:val="24"/>
        </w:rPr>
        <w:t>9</w:t>
      </w:r>
      <w:r w:rsidRPr="001C49E1" w:rsidR="001A7907">
        <w:rPr>
          <w:rFonts w:asciiTheme="minorHAnsi" w:hAnsiTheme="minorHAnsi" w:cstheme="minorHAnsi"/>
          <w:szCs w:val="24"/>
        </w:rPr>
        <w:t xml:space="preserve"> de </w:t>
      </w:r>
      <w:r w:rsidR="0079728A">
        <w:rPr>
          <w:rFonts w:asciiTheme="minorHAnsi" w:hAnsiTheme="minorHAnsi" w:cstheme="minorHAnsi"/>
          <w:szCs w:val="24"/>
        </w:rPr>
        <w:t>maio</w:t>
      </w:r>
      <w:r w:rsidRPr="001C49E1">
        <w:rPr>
          <w:rFonts w:asciiTheme="minorHAnsi" w:hAnsiTheme="minorHAnsi" w:cstheme="minorHAnsi"/>
          <w:szCs w:val="24"/>
        </w:rPr>
        <w:t xml:space="preserve"> de 202</w:t>
      </w:r>
      <w:r w:rsidRPr="001C49E1" w:rsidR="007D2103">
        <w:rPr>
          <w:rFonts w:asciiTheme="minorHAnsi" w:hAnsiTheme="minorHAnsi" w:cstheme="minorHAnsi"/>
          <w:szCs w:val="24"/>
        </w:rPr>
        <w:t>3</w:t>
      </w:r>
      <w:r w:rsidRPr="001C49E1">
        <w:rPr>
          <w:rFonts w:asciiTheme="minorHAnsi" w:hAnsiTheme="minorHAnsi" w:cstheme="minorHAnsi"/>
          <w:szCs w:val="24"/>
        </w:rPr>
        <w:t>.</w:t>
      </w:r>
    </w:p>
    <w:p w:rsidR="00BA276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C49E1" w:rsidP="00D92B73">
      <w:pPr>
        <w:pStyle w:val="BodyText"/>
        <w:spacing w:after="0" w:line="240" w:lineRule="auto"/>
        <w:jc w:val="center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Assinado digitalmente</w:t>
      </w:r>
    </w:p>
    <w:sectPr w:rsidSect="001A7907">
      <w:headerReference w:type="default" r:id="rId6"/>
      <w:footerReference w:type="default" r:id="rId7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144A5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144A5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144A5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144A5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144A5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7A8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7A8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144A5">
      <w:pPr>
        <w:spacing w:after="0" w:line="240" w:lineRule="auto"/>
      </w:pPr>
      <w:r>
        <w:separator/>
      </w:r>
    </w:p>
  </w:footnote>
  <w:footnote w:type="continuationSeparator" w:id="1">
    <w:p w:rsidR="000144A5">
      <w:pPr>
        <w:spacing w:after="0" w:line="240" w:lineRule="auto"/>
      </w:pPr>
      <w:r>
        <w:continuationSeparator/>
      </w:r>
    </w:p>
  </w:footnote>
  <w:footnote w:id="2">
    <w:p w:rsidR="000144A5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4A5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4A5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6524417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844021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144A5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923836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0144A5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144A5" w:rsidP="00A853E6">
    <w:pPr>
      <w:pStyle w:val="Header"/>
      <w:jc w:val="center"/>
      <w:rPr>
        <w:b/>
        <w:sz w:val="28"/>
        <w:lang w:val="pt-PT"/>
      </w:rPr>
    </w:pPr>
  </w:p>
  <w:p w:rsidR="000144A5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12ABA"/>
    <w:rsid w:val="000144A5"/>
    <w:rsid w:val="000269F1"/>
    <w:rsid w:val="00037F38"/>
    <w:rsid w:val="00084DF8"/>
    <w:rsid w:val="00102512"/>
    <w:rsid w:val="001121D0"/>
    <w:rsid w:val="001415E1"/>
    <w:rsid w:val="00184C16"/>
    <w:rsid w:val="00191BF5"/>
    <w:rsid w:val="00196AA5"/>
    <w:rsid w:val="001A7907"/>
    <w:rsid w:val="001C49E1"/>
    <w:rsid w:val="001D08B6"/>
    <w:rsid w:val="001E54DB"/>
    <w:rsid w:val="00233F3C"/>
    <w:rsid w:val="002674C1"/>
    <w:rsid w:val="00291710"/>
    <w:rsid w:val="002E0FA3"/>
    <w:rsid w:val="00301D5F"/>
    <w:rsid w:val="00317378"/>
    <w:rsid w:val="00363138"/>
    <w:rsid w:val="003C269B"/>
    <w:rsid w:val="003C271D"/>
    <w:rsid w:val="003D4466"/>
    <w:rsid w:val="0042348F"/>
    <w:rsid w:val="00444BC0"/>
    <w:rsid w:val="00482F52"/>
    <w:rsid w:val="00493021"/>
    <w:rsid w:val="00534073"/>
    <w:rsid w:val="00574499"/>
    <w:rsid w:val="005F4237"/>
    <w:rsid w:val="00646BC4"/>
    <w:rsid w:val="00654FE3"/>
    <w:rsid w:val="0069756F"/>
    <w:rsid w:val="006D0DE0"/>
    <w:rsid w:val="00717C0D"/>
    <w:rsid w:val="00721F99"/>
    <w:rsid w:val="00735751"/>
    <w:rsid w:val="00755425"/>
    <w:rsid w:val="0079728A"/>
    <w:rsid w:val="007A22DF"/>
    <w:rsid w:val="007C35F0"/>
    <w:rsid w:val="007D2103"/>
    <w:rsid w:val="007E38B4"/>
    <w:rsid w:val="0086490C"/>
    <w:rsid w:val="008A0037"/>
    <w:rsid w:val="008A2019"/>
    <w:rsid w:val="008D5AFC"/>
    <w:rsid w:val="009663D4"/>
    <w:rsid w:val="009B6209"/>
    <w:rsid w:val="00A76381"/>
    <w:rsid w:val="00A779B8"/>
    <w:rsid w:val="00A853E6"/>
    <w:rsid w:val="00B17A81"/>
    <w:rsid w:val="00B2260F"/>
    <w:rsid w:val="00B3376B"/>
    <w:rsid w:val="00B339A0"/>
    <w:rsid w:val="00B445C6"/>
    <w:rsid w:val="00BA2767"/>
    <w:rsid w:val="00BE027C"/>
    <w:rsid w:val="00BE2BC9"/>
    <w:rsid w:val="00C21BBE"/>
    <w:rsid w:val="00C278F1"/>
    <w:rsid w:val="00C741FE"/>
    <w:rsid w:val="00C77A98"/>
    <w:rsid w:val="00CD5874"/>
    <w:rsid w:val="00D06E04"/>
    <w:rsid w:val="00D92B73"/>
    <w:rsid w:val="00DE4F3E"/>
    <w:rsid w:val="00DF7080"/>
    <w:rsid w:val="00E000C3"/>
    <w:rsid w:val="00E54730"/>
    <w:rsid w:val="00E80623"/>
    <w:rsid w:val="00E85CA4"/>
    <w:rsid w:val="00F07BBA"/>
    <w:rsid w:val="00F13E89"/>
    <w:rsid w:val="00F53BEF"/>
    <w:rsid w:val="00F631E3"/>
    <w:rsid w:val="00F632CB"/>
    <w:rsid w:val="00F66D55"/>
    <w:rsid w:val="00FD647C"/>
    <w:rsid w:val="00FF4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  <w:style w:type="table" w:styleId="TableGrid">
    <w:name w:val="Table Grid"/>
    <w:basedOn w:val="TableNormal"/>
    <w:uiPriority w:val="59"/>
    <w:rsid w:val="003C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54A4-E05D-44DC-9433-ECCCF43C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2023-05-19T17:55:00Z</dcterms:created>
  <dcterms:modified xsi:type="dcterms:W3CDTF">2023-05-24T16:08:00Z</dcterms:modified>
</cp:coreProperties>
</file>