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D50680" w:rsidP="00BC7B23">
      <w:pPr>
        <w:pStyle w:val="Default"/>
        <w:jc w:val="both"/>
        <w:rPr>
          <w:rFonts w:asciiTheme="minorHAnsi" w:hAnsiTheme="minorHAnsi" w:cstheme="minorHAnsi"/>
          <w:b/>
          <w:color w:val="FF0000"/>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Pr="00A002D4" w:rsidR="00646510">
        <w:rPr>
          <w:rFonts w:asciiTheme="minorHAnsi" w:hAnsiTheme="minorHAnsi" w:cstheme="minorHAnsi"/>
          <w:b/>
          <w:color w:val="auto"/>
        </w:rPr>
        <w:t>157</w:t>
      </w:r>
      <w:r w:rsidRPr="00A002D4">
        <w:rPr>
          <w:rFonts w:asciiTheme="minorHAnsi" w:hAnsiTheme="minorHAnsi" w:cstheme="minorHAnsi"/>
          <w:b/>
          <w:color w:val="auto"/>
        </w:rPr>
        <w:t>/202</w:t>
      </w:r>
      <w:r w:rsidRPr="00A002D4" w:rsidR="00390523">
        <w:rPr>
          <w:rFonts w:asciiTheme="minorHAnsi" w:hAnsiTheme="minorHAnsi" w:cstheme="minorHAnsi"/>
          <w:b/>
          <w:color w:val="auto"/>
        </w:rPr>
        <w:t>3.</w:t>
      </w:r>
    </w:p>
    <w:p w:rsidR="00A002D4" w:rsidP="00272643">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646510">
        <w:rPr>
          <w:rFonts w:asciiTheme="minorHAnsi" w:hAnsiTheme="minorHAnsi" w:cstheme="minorHAnsi"/>
          <w:b/>
          <w:bCs/>
          <w:sz w:val="24"/>
          <w:szCs w:val="24"/>
        </w:rPr>
        <w:t xml:space="preserve"> 12</w:t>
      </w:r>
      <w:r w:rsidRPr="000F356A">
        <w:rPr>
          <w:rFonts w:asciiTheme="minorHAnsi" w:hAnsiTheme="minorHAnsi" w:cstheme="minorHAnsi"/>
          <w:b/>
          <w:bCs/>
          <w:sz w:val="24"/>
          <w:szCs w:val="24"/>
        </w:rPr>
        <w:t>/202</w:t>
      </w:r>
      <w:r w:rsidR="00390523">
        <w:rPr>
          <w:rFonts w:asciiTheme="minorHAnsi" w:hAnsiTheme="minorHAnsi" w:cstheme="minorHAnsi"/>
          <w:b/>
          <w:bCs/>
          <w:sz w:val="24"/>
          <w:szCs w:val="24"/>
        </w:rPr>
        <w:t>3</w:t>
      </w:r>
      <w:r w:rsidRPr="002F4140">
        <w:rPr>
          <w:rFonts w:asciiTheme="minorHAnsi" w:hAnsiTheme="minorHAnsi" w:cstheme="minorHAnsi"/>
          <w:bCs/>
          <w:sz w:val="24"/>
          <w:szCs w:val="24"/>
        </w:rPr>
        <w:t xml:space="preserve"> – </w:t>
      </w:r>
      <w:r w:rsidRPr="00D50680" w:rsidR="00D50680">
        <w:rPr>
          <w:rFonts w:asciiTheme="minorHAnsi" w:hAnsiTheme="minorHAnsi" w:cstheme="minorHAnsi"/>
          <w:b/>
          <w:bCs/>
          <w:sz w:val="24"/>
          <w:szCs w:val="24"/>
        </w:rPr>
        <w:t xml:space="preserve">Concede o Título de Cidadão Honorário </w:t>
      </w:r>
      <w:r>
        <w:rPr>
          <w:rFonts w:asciiTheme="minorHAnsi" w:hAnsiTheme="minorHAnsi" w:cstheme="minorHAnsi"/>
          <w:b/>
          <w:bCs/>
          <w:sz w:val="24"/>
          <w:szCs w:val="24"/>
        </w:rPr>
        <w:t xml:space="preserve">a </w:t>
      </w:r>
      <w:r w:rsidRPr="00A002D4">
        <w:rPr>
          <w:rFonts w:asciiTheme="minorHAnsi" w:hAnsiTheme="minorHAnsi" w:cstheme="minorHAnsi"/>
          <w:b/>
          <w:bCs/>
          <w:sz w:val="24"/>
          <w:szCs w:val="24"/>
        </w:rPr>
        <w:t xml:space="preserve">Sra. </w:t>
      </w:r>
      <w:r>
        <w:rPr>
          <w:rFonts w:asciiTheme="minorHAnsi" w:hAnsiTheme="minorHAnsi" w:cstheme="minorHAnsi"/>
          <w:b/>
          <w:bCs/>
          <w:sz w:val="24"/>
          <w:szCs w:val="24"/>
        </w:rPr>
        <w:t>Marilene Aparecida d</w:t>
      </w:r>
      <w:r w:rsidRPr="00A002D4">
        <w:rPr>
          <w:rFonts w:asciiTheme="minorHAnsi" w:hAnsiTheme="minorHAnsi" w:cstheme="minorHAnsi"/>
          <w:b/>
          <w:bCs/>
          <w:sz w:val="24"/>
          <w:szCs w:val="24"/>
        </w:rPr>
        <w:t>os Santos</w:t>
      </w:r>
      <w:r>
        <w:rPr>
          <w:rFonts w:asciiTheme="minorHAnsi" w:hAnsiTheme="minorHAnsi" w:cstheme="minorHAnsi"/>
          <w:b/>
          <w:bCs/>
          <w:sz w:val="24"/>
          <w:szCs w:val="24"/>
        </w:rPr>
        <w:t>.</w:t>
      </w:r>
    </w:p>
    <w:p w:rsidR="00A002D4" w:rsidRPr="00A002D4" w:rsidP="00A002D4">
      <w:pPr>
        <w:jc w:val="both"/>
        <w:rPr>
          <w:rFonts w:asciiTheme="minorHAnsi" w:hAnsiTheme="minorHAnsi" w:cstheme="minorHAnsi"/>
          <w:bCs/>
          <w:sz w:val="24"/>
          <w:szCs w:val="24"/>
        </w:rPr>
      </w:pPr>
      <w:r w:rsidRPr="00B35FD5">
        <w:rPr>
          <w:rFonts w:asciiTheme="minorHAnsi" w:hAnsiTheme="minorHAnsi" w:cstheme="minorHAnsi"/>
          <w:b/>
          <w:bCs/>
          <w:sz w:val="24"/>
          <w:szCs w:val="24"/>
        </w:rPr>
        <w:t>Autoria</w:t>
      </w:r>
      <w:r w:rsidRPr="00B35FD5">
        <w:rPr>
          <w:rFonts w:asciiTheme="minorHAnsi" w:hAnsiTheme="minorHAnsi" w:cstheme="minorHAnsi"/>
          <w:bCs/>
          <w:sz w:val="24"/>
          <w:szCs w:val="24"/>
        </w:rPr>
        <w:t xml:space="preserve">: Vereador </w:t>
      </w:r>
      <w:r w:rsidRPr="00A002D4">
        <w:rPr>
          <w:rFonts w:asciiTheme="minorHAnsi" w:hAnsiTheme="minorHAnsi" w:cstheme="minorHAnsi"/>
          <w:bCs/>
          <w:sz w:val="24"/>
          <w:szCs w:val="24"/>
        </w:rPr>
        <w:t>Luiz Mayr Neto.</w:t>
      </w:r>
    </w:p>
    <w:p w:rsidR="00A002D4" w:rsidRPr="00A002D4" w:rsidP="00A002D4">
      <w:pPr>
        <w:jc w:val="both"/>
        <w:rPr>
          <w:rFonts w:asciiTheme="minorHAnsi" w:hAnsiTheme="minorHAnsi" w:cstheme="minorHAnsi"/>
          <w:bCs/>
          <w:sz w:val="24"/>
          <w:szCs w:val="24"/>
        </w:rPr>
      </w:pPr>
      <w:r w:rsidRPr="00B35FD5">
        <w:rPr>
          <w:rFonts w:asciiTheme="minorHAnsi" w:hAnsiTheme="minorHAnsi" w:cstheme="minorHAnsi"/>
          <w:b/>
          <w:bCs/>
          <w:sz w:val="24"/>
          <w:szCs w:val="24"/>
        </w:rPr>
        <w:t>Apoio:</w:t>
      </w:r>
      <w:r w:rsidRPr="00B35FD5">
        <w:rPr>
          <w:rFonts w:asciiTheme="minorHAnsi" w:hAnsiTheme="minorHAnsi" w:cstheme="minorHAnsi"/>
          <w:bCs/>
        </w:rPr>
        <w:t xml:space="preserve"> </w:t>
      </w:r>
      <w:r w:rsidRPr="00B35FD5">
        <w:rPr>
          <w:rFonts w:asciiTheme="minorHAnsi" w:hAnsiTheme="minorHAnsi" w:cstheme="minorHAnsi"/>
          <w:bCs/>
          <w:sz w:val="24"/>
          <w:szCs w:val="24"/>
        </w:rPr>
        <w:t>Vereadores</w:t>
      </w:r>
      <w:r>
        <w:rPr>
          <w:rFonts w:asciiTheme="minorHAnsi" w:hAnsiTheme="minorHAnsi" w:cstheme="minorHAnsi"/>
          <w:bCs/>
          <w:sz w:val="24"/>
          <w:szCs w:val="24"/>
        </w:rPr>
        <w:t xml:space="preserve"> Thiago Samasso, </w:t>
      </w:r>
      <w:r w:rsidRPr="00A002D4">
        <w:rPr>
          <w:rFonts w:asciiTheme="minorHAnsi" w:hAnsiTheme="minorHAnsi" w:cstheme="minorHAnsi"/>
          <w:bCs/>
          <w:sz w:val="24"/>
          <w:szCs w:val="24"/>
        </w:rPr>
        <w:t>Alécio Cau,</w:t>
      </w:r>
      <w:r w:rsidRPr="00A002D4">
        <w:rPr>
          <w:rFonts w:asciiTheme="minorHAnsi" w:hAnsiTheme="minorHAnsi" w:cstheme="minorHAnsi"/>
          <w:bCs/>
          <w:sz w:val="24"/>
          <w:szCs w:val="24"/>
        </w:rPr>
        <w:t xml:space="preserve"> </w:t>
      </w:r>
      <w:r w:rsidRPr="00A002D4">
        <w:rPr>
          <w:rFonts w:asciiTheme="minorHAnsi" w:hAnsiTheme="minorHAnsi" w:cstheme="minorHAnsi"/>
          <w:bCs/>
          <w:sz w:val="24"/>
          <w:szCs w:val="24"/>
        </w:rPr>
        <w:t>Simone Bellini,</w:t>
      </w:r>
      <w:r w:rsidRPr="00A002D4">
        <w:rPr>
          <w:rFonts w:asciiTheme="minorHAnsi" w:hAnsiTheme="minorHAnsi" w:cstheme="minorHAnsi"/>
          <w:bCs/>
          <w:sz w:val="24"/>
          <w:szCs w:val="24"/>
        </w:rPr>
        <w:t xml:space="preserve"> Edinho Garcia, Marcelo Yoshida, </w:t>
      </w:r>
      <w:r w:rsidRPr="00A002D4">
        <w:rPr>
          <w:rFonts w:asciiTheme="minorHAnsi" w:hAnsiTheme="minorHAnsi" w:cstheme="minorHAnsi"/>
          <w:bCs/>
          <w:sz w:val="24"/>
          <w:szCs w:val="24"/>
        </w:rPr>
        <w:t>Tunico,</w:t>
      </w:r>
      <w:r w:rsidRPr="00A002D4">
        <w:rPr>
          <w:rFonts w:asciiTheme="minorHAnsi" w:hAnsiTheme="minorHAnsi" w:cstheme="minorHAnsi"/>
          <w:bCs/>
          <w:sz w:val="24"/>
          <w:szCs w:val="24"/>
        </w:rPr>
        <w:t xml:space="preserve"> </w:t>
      </w:r>
      <w:r w:rsidRPr="00A002D4">
        <w:rPr>
          <w:rFonts w:asciiTheme="minorHAnsi" w:hAnsiTheme="minorHAnsi" w:cstheme="minorHAnsi"/>
          <w:bCs/>
          <w:sz w:val="24"/>
          <w:szCs w:val="24"/>
        </w:rPr>
        <w:t>Franklin Duarte de Lima</w:t>
      </w:r>
      <w:r w:rsidRPr="00A002D4">
        <w:rPr>
          <w:rFonts w:asciiTheme="minorHAnsi" w:hAnsiTheme="minorHAnsi" w:cstheme="minorHAnsi"/>
          <w:bCs/>
          <w:sz w:val="24"/>
          <w:szCs w:val="24"/>
        </w:rPr>
        <w:t xml:space="preserve">, </w:t>
      </w:r>
      <w:r w:rsidRPr="00A002D4">
        <w:rPr>
          <w:rFonts w:asciiTheme="minorHAnsi" w:hAnsiTheme="minorHAnsi" w:cstheme="minorHAnsi"/>
          <w:bCs/>
          <w:sz w:val="24"/>
          <w:szCs w:val="24"/>
        </w:rPr>
        <w:t>André Amaral</w:t>
      </w:r>
      <w:r w:rsidRPr="00A002D4">
        <w:rPr>
          <w:rFonts w:asciiTheme="minorHAnsi" w:hAnsiTheme="minorHAnsi" w:cstheme="minorHAnsi"/>
          <w:bCs/>
          <w:sz w:val="24"/>
          <w:szCs w:val="24"/>
        </w:rPr>
        <w:t xml:space="preserve"> e </w:t>
      </w:r>
      <w:r w:rsidRPr="00A002D4">
        <w:rPr>
          <w:rFonts w:asciiTheme="minorHAnsi" w:hAnsiTheme="minorHAnsi" w:cstheme="minorHAnsi"/>
          <w:bCs/>
          <w:sz w:val="24"/>
          <w:szCs w:val="24"/>
        </w:rPr>
        <w:t>José Henrique Conti</w:t>
      </w:r>
      <w:r w:rsidRPr="00A002D4">
        <w:rPr>
          <w:rFonts w:asciiTheme="minorHAnsi" w:hAnsiTheme="minorHAnsi" w:cstheme="minorHAnsi"/>
          <w:bCs/>
          <w:sz w:val="24"/>
          <w:szCs w:val="24"/>
        </w:rPr>
        <w:t>.</w:t>
      </w:r>
    </w:p>
    <w:p w:rsidR="00A002D4" w:rsidP="00A002D4">
      <w:pPr>
        <w:jc w:val="both"/>
        <w:rPr>
          <w:rFonts w:asciiTheme="minorHAnsi" w:hAnsiTheme="minorHAnsi" w:cstheme="minorHAnsi"/>
          <w:bCs/>
          <w:sz w:val="24"/>
          <w:szCs w:val="24"/>
        </w:rPr>
      </w:pPr>
    </w:p>
    <w:p w:rsidR="00B35FD5" w:rsidRPr="00B35FD5" w:rsidP="00A002D4">
      <w:pPr>
        <w:jc w:val="both"/>
        <w:rPr>
          <w:rFonts w:asciiTheme="minorHAnsi" w:hAnsiTheme="minorHAnsi" w:cstheme="minorHAnsi"/>
          <w:bCs/>
          <w:color w:val="FF0000"/>
        </w:rPr>
      </w:pPr>
      <w:r w:rsidRPr="00B35FD5">
        <w:rPr>
          <w:rFonts w:asciiTheme="minorHAnsi" w:hAnsiTheme="minorHAnsi" w:cstheme="minorHAnsi"/>
          <w:bCs/>
          <w:sz w:val="24"/>
          <w:szCs w:val="24"/>
        </w:rPr>
        <w:t xml:space="preserve"> </w:t>
      </w:r>
    </w:p>
    <w:p w:rsidR="00E41BF5" w:rsidRPr="00E41BF5" w:rsidP="005A60E3">
      <w:pPr>
        <w:pStyle w:val="Default"/>
        <w:tabs>
          <w:tab w:val="left" w:pos="705"/>
        </w:tabs>
        <w:jc w:val="both"/>
        <w:rPr>
          <w:rFonts w:asciiTheme="minorHAnsi" w:hAnsiTheme="minorHAnsi" w:cstheme="minorHAnsi"/>
          <w:bCs/>
          <w:color w:val="auto"/>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A002D4" w:rsidP="00A002D4">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ao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 xml:space="preserve">que </w:t>
      </w:r>
      <w:r w:rsidRPr="00A002D4">
        <w:rPr>
          <w:rFonts w:asciiTheme="minorHAnsi" w:hAnsiTheme="minorHAnsi" w:cstheme="minorHAnsi"/>
          <w:i/>
          <w:color w:val="auto"/>
        </w:rPr>
        <w:t>“</w:t>
      </w:r>
      <w:r w:rsidRPr="00A002D4" w:rsidR="00A002D4">
        <w:rPr>
          <w:rFonts w:asciiTheme="minorHAnsi" w:hAnsiTheme="minorHAnsi" w:cstheme="minorHAnsi"/>
          <w:bCs/>
          <w:i/>
        </w:rPr>
        <w:t xml:space="preserve">Concede o Título de Cidadão Honorário a </w:t>
      </w:r>
      <w:r w:rsidRPr="00A002D4" w:rsidR="00A002D4">
        <w:rPr>
          <w:rFonts w:eastAsia="Times New Roman" w:asciiTheme="minorHAnsi" w:hAnsiTheme="minorHAnsi" w:cstheme="minorHAnsi"/>
          <w:bCs/>
          <w:i/>
        </w:rPr>
        <w:t xml:space="preserve">Sra. </w:t>
      </w:r>
      <w:r w:rsidRPr="00A002D4" w:rsidR="00A002D4">
        <w:rPr>
          <w:rFonts w:asciiTheme="minorHAnsi" w:hAnsiTheme="minorHAnsi" w:cstheme="minorHAnsi"/>
          <w:bCs/>
          <w:i/>
        </w:rPr>
        <w:t>Marilene Aparecida dos Santos</w:t>
      </w:r>
      <w:r w:rsidRPr="00A002D4"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F60F59" w:rsidR="00130F9F">
        <w:rPr>
          <w:rFonts w:asciiTheme="minorHAnsi" w:hAnsiTheme="minorHAnsi" w:cstheme="minorHAnsi"/>
          <w:color w:val="auto"/>
        </w:rPr>
        <w:t xml:space="preserve">favorável </w:t>
      </w:r>
      <w:r w:rsidRPr="00F60F59">
        <w:rPr>
          <w:rFonts w:asciiTheme="minorHAnsi" w:hAnsiTheme="minorHAnsi" w:cstheme="minorHAnsi"/>
          <w:color w:val="auto"/>
        </w:rPr>
        <w:t xml:space="preserve">da Comissão de Cultura, Denominação de Logradouros Públicos e Assistência </w:t>
      </w:r>
      <w:r w:rsidRPr="00A002D4">
        <w:rPr>
          <w:rFonts w:asciiTheme="minorHAnsi" w:hAnsiTheme="minorHAnsi" w:cstheme="minorHAnsi"/>
          <w:color w:val="auto"/>
        </w:rPr>
        <w:t>Social</w:t>
      </w:r>
      <w:r w:rsidRPr="00A002D4" w:rsidR="00ED4ED9">
        <w:rPr>
          <w:rFonts w:asciiTheme="minorHAnsi" w:hAnsiTheme="minorHAnsi" w:cstheme="minorHAnsi"/>
          <w:color w:val="auto"/>
        </w:rPr>
        <w:t xml:space="preserve"> (pág. </w:t>
      </w:r>
      <w:r w:rsidRPr="00A002D4" w:rsidR="00646510">
        <w:rPr>
          <w:rFonts w:asciiTheme="minorHAnsi" w:hAnsiTheme="minorHAnsi" w:cstheme="minorHAnsi"/>
          <w:color w:val="auto"/>
        </w:rPr>
        <w:t>07</w:t>
      </w:r>
      <w:r w:rsidRPr="00A002D4" w:rsidR="00ED4ED9">
        <w:rPr>
          <w:rFonts w:asciiTheme="minorHAnsi" w:hAnsiTheme="minorHAnsi" w:cstheme="minorHAnsi"/>
          <w:color w:val="auto"/>
        </w:rPr>
        <w:t>)</w:t>
      </w:r>
      <w:r w:rsidRPr="00A002D4">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55099A">
      <w:pPr>
        <w:pStyle w:val="Default"/>
        <w:spacing w:after="120" w:line="300" w:lineRule="auto"/>
        <w:ind w:left="2835"/>
        <w:jc w:val="both"/>
        <w:rPr>
          <w:rFonts w:asciiTheme="minorHAnsi" w:hAnsiTheme="minorHAnsi"/>
          <w:i/>
          <w:sz w:val="22"/>
          <w:szCs w:val="22"/>
        </w:rPr>
      </w:pPr>
      <w:r>
        <w:rPr>
          <w:rFonts w:asciiTheme="minorHAnsi" w:hAnsiTheme="minorHAnsi"/>
          <w:i/>
          <w:sz w:val="22"/>
          <w:szCs w:val="22"/>
        </w:rPr>
        <w:t>(...)</w:t>
      </w:r>
    </w:p>
    <w:p w:rsidR="00272643" w:rsidP="0055099A">
      <w:pPr>
        <w:pStyle w:val="Default"/>
        <w:spacing w:after="120" w:line="30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55099A">
      <w:pPr>
        <w:pStyle w:val="Default"/>
        <w:spacing w:after="240" w:line="276"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 xml:space="preserve"> (...)</w:t>
      </w:r>
    </w:p>
    <w:p w:rsidR="00272643" w:rsidRPr="00F60F59" w:rsidP="0055099A">
      <w:pPr>
        <w:pStyle w:val="Default"/>
        <w:spacing w:after="120" w:line="276" w:lineRule="auto"/>
        <w:ind w:left="2835"/>
        <w:jc w:val="both"/>
        <w:rPr>
          <w:rFonts w:ascii="Calibri" w:hAnsi="Calibri"/>
          <w:b/>
          <w:i/>
          <w:sz w:val="22"/>
          <w:szCs w:val="22"/>
          <w:u w:val="single"/>
        </w:rPr>
      </w:pPr>
      <w:r>
        <w:rPr>
          <w:rFonts w:ascii="Calibri" w:hAnsi="Calibri"/>
          <w:i/>
          <w:sz w:val="22"/>
          <w:szCs w:val="22"/>
        </w:rPr>
        <w:t xml:space="preserve">§ 3º - Os projetos de concessão de título de Cidadão Honorário ou outra honraria </w:t>
      </w:r>
      <w:r w:rsidRPr="00F60F59">
        <w:rPr>
          <w:rFonts w:ascii="Calibri" w:hAnsi="Calibri"/>
          <w:b/>
          <w:i/>
          <w:sz w:val="22"/>
          <w:szCs w:val="22"/>
          <w:u w:val="single"/>
        </w:rPr>
        <w:t xml:space="preserve">deverão ser apresentados com apoio da maioria absoluta dos membros da Câmara. </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sidRPr="00F60F59">
        <w:rPr>
          <w:rFonts w:ascii="Calibri" w:hAnsi="Calibri"/>
          <w:b/>
          <w:i/>
          <w:sz w:val="22"/>
          <w:szCs w:val="22"/>
          <w:u w:val="single"/>
        </w:rPr>
        <w:t>decreto legislativo</w:t>
      </w:r>
      <w:r w:rsidRPr="00F60F59">
        <w:rPr>
          <w:rFonts w:ascii="Calibri" w:hAnsi="Calibri"/>
          <w:b/>
          <w:i/>
          <w:sz w:val="22"/>
          <w:szCs w:val="22"/>
        </w:rPr>
        <w:t>.</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120" w:line="276" w:lineRule="auto"/>
        <w:ind w:left="2835"/>
        <w:jc w:val="both"/>
        <w:rPr>
          <w:rFonts w:ascii="Calibri" w:hAnsi="Calibri"/>
          <w:b/>
          <w:i/>
          <w:sz w:val="22"/>
          <w:szCs w:val="22"/>
        </w:rPr>
      </w:pPr>
      <w:r>
        <w:rPr>
          <w:rFonts w:ascii="Calibri" w:hAnsi="Calibri"/>
          <w:i/>
          <w:sz w:val="22"/>
          <w:szCs w:val="22"/>
        </w:rPr>
        <w:t xml:space="preserve"> § </w:t>
      </w:r>
      <w:r w:rsidRPr="00F60F59">
        <w:rPr>
          <w:rFonts w:ascii="Calibri" w:hAnsi="Calibri"/>
          <w:b/>
          <w:i/>
          <w:sz w:val="22"/>
          <w:szCs w:val="22"/>
        </w:rPr>
        <w:t xml:space="preserve">2º - Constitui matéria de projeto de decreto legislativo: </w:t>
      </w:r>
    </w:p>
    <w:p w:rsidR="00272643" w:rsidP="0055099A">
      <w:pPr>
        <w:pStyle w:val="Default"/>
        <w:spacing w:after="120" w:line="276" w:lineRule="auto"/>
        <w:ind w:left="2835"/>
        <w:jc w:val="both"/>
        <w:rPr>
          <w:rFonts w:ascii="Calibri" w:hAnsi="Calibri"/>
          <w:i/>
          <w:sz w:val="22"/>
          <w:szCs w:val="22"/>
        </w:rPr>
      </w:pPr>
      <w:r>
        <w:rPr>
          <w:rFonts w:ascii="Calibri" w:hAnsi="Calibri"/>
          <w:i/>
          <w:sz w:val="22"/>
          <w:szCs w:val="22"/>
        </w:rPr>
        <w:t>(...)</w:t>
      </w:r>
    </w:p>
    <w:p w:rsidR="00272643" w:rsidRPr="00F60F59" w:rsidP="0055099A">
      <w:pPr>
        <w:pStyle w:val="Default"/>
        <w:spacing w:after="240" w:line="276" w:lineRule="auto"/>
        <w:ind w:left="2835"/>
        <w:jc w:val="both"/>
        <w:rPr>
          <w:rFonts w:ascii="Calibri" w:hAnsi="Calibri"/>
          <w:b/>
          <w:i/>
          <w:sz w:val="22"/>
          <w:szCs w:val="22"/>
        </w:rPr>
      </w:pPr>
      <w:r w:rsidRPr="00F60F59">
        <w:rPr>
          <w:rFonts w:ascii="Calibri" w:hAnsi="Calibri"/>
          <w:b/>
          <w:i/>
          <w:sz w:val="22"/>
          <w:szCs w:val="22"/>
        </w:rPr>
        <w:t xml:space="preserve">III – outorga de títulos </w:t>
      </w:r>
      <w:r w:rsidRPr="00F60F59">
        <w:rPr>
          <w:rFonts w:ascii="Calibri" w:hAnsi="Calibri"/>
          <w:b/>
          <w:i/>
          <w:sz w:val="22"/>
          <w:szCs w:val="22"/>
          <w:u w:val="single"/>
        </w:rPr>
        <w:t>honorários</w:t>
      </w:r>
      <w:r w:rsidRPr="00F60F59">
        <w:rPr>
          <w:rFonts w:ascii="Calibri" w:hAnsi="Calibri"/>
          <w:b/>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BC7B23" w:rsidP="00272643">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w:t>
      </w:r>
      <w:r w:rsidRPr="00A002D4">
        <w:rPr>
          <w:rFonts w:asciiTheme="minorHAnsi" w:hAnsiTheme="minorHAnsi" w:cstheme="minorHAnsi"/>
          <w:szCs w:val="24"/>
        </w:rPr>
        <w:t xml:space="preserve">aos </w:t>
      </w:r>
      <w:r w:rsidRPr="00A002D4" w:rsidR="00A002D4">
        <w:rPr>
          <w:rFonts w:asciiTheme="minorHAnsi" w:hAnsiTheme="minorHAnsi" w:cstheme="minorHAnsi"/>
          <w:szCs w:val="24"/>
        </w:rPr>
        <w:t>12</w:t>
      </w:r>
      <w:r w:rsidRPr="00A002D4" w:rsidR="00F90F1A">
        <w:rPr>
          <w:rFonts w:asciiTheme="minorHAnsi" w:hAnsiTheme="minorHAnsi" w:cstheme="minorHAnsi"/>
          <w:szCs w:val="24"/>
        </w:rPr>
        <w:t xml:space="preserve"> </w:t>
      </w:r>
      <w:r w:rsidRPr="00A002D4" w:rsidR="005B3FBC">
        <w:rPr>
          <w:rFonts w:asciiTheme="minorHAnsi" w:hAnsiTheme="minorHAnsi" w:cstheme="minorHAnsi"/>
          <w:szCs w:val="24"/>
        </w:rPr>
        <w:t xml:space="preserve">de </w:t>
      </w:r>
      <w:r w:rsidRPr="00A002D4" w:rsidR="00A002D4">
        <w:rPr>
          <w:rFonts w:asciiTheme="minorHAnsi" w:hAnsiTheme="minorHAnsi" w:cstheme="minorHAnsi"/>
          <w:szCs w:val="24"/>
        </w:rPr>
        <w:t>maio</w:t>
      </w:r>
      <w:r w:rsidRPr="00A002D4" w:rsidR="00A002D4">
        <w:rPr>
          <w:rFonts w:asciiTheme="minorHAnsi" w:hAnsiTheme="minorHAnsi" w:cstheme="minorHAnsi"/>
          <w:bCs/>
          <w:i/>
          <w:szCs w:val="24"/>
        </w:rPr>
        <w:t xml:space="preserve"> </w:t>
      </w:r>
      <w:r w:rsidRPr="00A002D4">
        <w:rPr>
          <w:rFonts w:asciiTheme="minorHAnsi" w:hAnsiTheme="minorHAnsi" w:cstheme="minorHAnsi"/>
          <w:szCs w:val="24"/>
        </w:rPr>
        <w:t>de 202</w:t>
      </w:r>
      <w:r w:rsidRPr="00A002D4" w:rsidR="00390523">
        <w:rPr>
          <w:rFonts w:asciiTheme="minorHAnsi" w:hAnsiTheme="minorHAnsi" w:cstheme="minorHAnsi"/>
          <w:szCs w:val="24"/>
        </w:rPr>
        <w:t>3</w:t>
      </w:r>
      <w:r w:rsidRPr="00A002D4">
        <w:rPr>
          <w:rFonts w:asciiTheme="minorHAnsi" w:hAnsiTheme="minorHAnsi" w:cstheme="minorHAnsi"/>
          <w:szCs w:val="24"/>
        </w:rPr>
        <w:t>.</w:t>
      </w:r>
    </w:p>
    <w:p w:rsidR="0055099A" w:rsidRPr="007A4BF1" w:rsidP="00272643">
      <w:pPr>
        <w:pStyle w:val="BodyText"/>
        <w:spacing w:after="240" w:line="360" w:lineRule="auto"/>
        <w:ind w:firstLine="1701"/>
        <w:jc w:val="both"/>
        <w:rPr>
          <w:rFonts w:asciiTheme="minorHAnsi" w:hAnsiTheme="minorHAnsi" w:cstheme="minorHAnsi"/>
          <w:szCs w:val="24"/>
        </w:rPr>
      </w:pPr>
    </w:p>
    <w:p w:rsidR="00BC7B23" w:rsidRPr="0041009B" w:rsidP="00BC7B23">
      <w:pPr>
        <w:tabs>
          <w:tab w:val="left" w:pos="5130"/>
        </w:tabs>
        <w:rPr>
          <w:rFonts w:asciiTheme="minorHAnsi" w:hAnsiTheme="minorHAnsi" w:cstheme="minorHAnsi"/>
          <w:sz w:val="24"/>
          <w:szCs w:val="24"/>
        </w:rPr>
      </w:pPr>
    </w:p>
    <w:p w:rsidR="00D84A56"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41009B"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3F6082"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P="003F6082">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w:t>
      </w:r>
      <w:bookmarkStart w:id="0" w:name="_GoBack"/>
      <w:bookmarkEnd w:id="0"/>
      <w:r w:rsidRPr="0041009B">
        <w:rPr>
          <w:rFonts w:asciiTheme="minorHAnsi" w:hAnsiTheme="minorHAnsi" w:cstheme="minorHAnsi"/>
          <w:b/>
          <w:sz w:val="24"/>
          <w:szCs w:val="24"/>
        </w:rPr>
        <w:t>08.298</w:t>
      </w:r>
    </w:p>
    <w:p w:rsidR="006E0843" w:rsidP="003F6082">
      <w:pPr>
        <w:jc w:val="center"/>
      </w:pPr>
      <w:r>
        <w:rPr>
          <w:rFonts w:asciiTheme="minorHAnsi" w:hAnsiTheme="minorHAnsi" w:cstheme="minorHAnsi"/>
          <w:sz w:val="24"/>
          <w:szCs w:val="24"/>
        </w:rPr>
        <w:t>Assinatura Eletrônica</w:t>
      </w:r>
    </w:p>
    <w:p w:rsidR="00D84A56" w:rsidP="003F6082">
      <w:pPr>
        <w:jc w:val="cente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002D4">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002D4">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183227572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9740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535731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478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12193"/>
    <w:rsid w:val="00116088"/>
    <w:rsid w:val="00130F9F"/>
    <w:rsid w:val="00162623"/>
    <w:rsid w:val="001A6A6D"/>
    <w:rsid w:val="00221446"/>
    <w:rsid w:val="00255890"/>
    <w:rsid w:val="002712E9"/>
    <w:rsid w:val="00272643"/>
    <w:rsid w:val="00290365"/>
    <w:rsid w:val="002D4781"/>
    <w:rsid w:val="002E1A8A"/>
    <w:rsid w:val="002F4140"/>
    <w:rsid w:val="00385030"/>
    <w:rsid w:val="00390523"/>
    <w:rsid w:val="0039714D"/>
    <w:rsid w:val="003A419C"/>
    <w:rsid w:val="003B1C1D"/>
    <w:rsid w:val="003E147C"/>
    <w:rsid w:val="003F6082"/>
    <w:rsid w:val="0041009B"/>
    <w:rsid w:val="00473C0A"/>
    <w:rsid w:val="00496AE3"/>
    <w:rsid w:val="004B0329"/>
    <w:rsid w:val="0051505F"/>
    <w:rsid w:val="0053705A"/>
    <w:rsid w:val="0055099A"/>
    <w:rsid w:val="0055420C"/>
    <w:rsid w:val="005A60E3"/>
    <w:rsid w:val="005B3FBC"/>
    <w:rsid w:val="005B411E"/>
    <w:rsid w:val="005B6268"/>
    <w:rsid w:val="005C225B"/>
    <w:rsid w:val="00646510"/>
    <w:rsid w:val="0068682D"/>
    <w:rsid w:val="0068763C"/>
    <w:rsid w:val="006D1008"/>
    <w:rsid w:val="006E0843"/>
    <w:rsid w:val="006E0D35"/>
    <w:rsid w:val="006E3E29"/>
    <w:rsid w:val="006E796E"/>
    <w:rsid w:val="00711A9C"/>
    <w:rsid w:val="007163D7"/>
    <w:rsid w:val="00720462"/>
    <w:rsid w:val="007370F7"/>
    <w:rsid w:val="00775511"/>
    <w:rsid w:val="00787712"/>
    <w:rsid w:val="00792DC2"/>
    <w:rsid w:val="007A4BF1"/>
    <w:rsid w:val="007A6DB6"/>
    <w:rsid w:val="007C3334"/>
    <w:rsid w:val="007C5936"/>
    <w:rsid w:val="00876F54"/>
    <w:rsid w:val="008878CA"/>
    <w:rsid w:val="00891543"/>
    <w:rsid w:val="008C1B28"/>
    <w:rsid w:val="008E6DA9"/>
    <w:rsid w:val="00905E31"/>
    <w:rsid w:val="00910C59"/>
    <w:rsid w:val="00913125"/>
    <w:rsid w:val="009651BD"/>
    <w:rsid w:val="009E500D"/>
    <w:rsid w:val="009F5A2A"/>
    <w:rsid w:val="00A002D4"/>
    <w:rsid w:val="00A42EB0"/>
    <w:rsid w:val="00A66B2B"/>
    <w:rsid w:val="00A87872"/>
    <w:rsid w:val="00A902F0"/>
    <w:rsid w:val="00AB763F"/>
    <w:rsid w:val="00AC5420"/>
    <w:rsid w:val="00AD60BD"/>
    <w:rsid w:val="00AE3459"/>
    <w:rsid w:val="00AF63BE"/>
    <w:rsid w:val="00B16224"/>
    <w:rsid w:val="00B21397"/>
    <w:rsid w:val="00B35FD5"/>
    <w:rsid w:val="00B93C78"/>
    <w:rsid w:val="00BB12A6"/>
    <w:rsid w:val="00BB1719"/>
    <w:rsid w:val="00BC7B23"/>
    <w:rsid w:val="00C0082F"/>
    <w:rsid w:val="00C17B4E"/>
    <w:rsid w:val="00C327A5"/>
    <w:rsid w:val="00C8274A"/>
    <w:rsid w:val="00CC028B"/>
    <w:rsid w:val="00D20529"/>
    <w:rsid w:val="00D50680"/>
    <w:rsid w:val="00D84A56"/>
    <w:rsid w:val="00DE623B"/>
    <w:rsid w:val="00E24293"/>
    <w:rsid w:val="00E41BF5"/>
    <w:rsid w:val="00E66BD6"/>
    <w:rsid w:val="00EA3220"/>
    <w:rsid w:val="00EA41C7"/>
    <w:rsid w:val="00EB184B"/>
    <w:rsid w:val="00ED4ED9"/>
    <w:rsid w:val="00F44C29"/>
    <w:rsid w:val="00F53BEF"/>
    <w:rsid w:val="00F60F59"/>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0A8A-5FBD-4AC5-A551-07770299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717</Words>
  <Characters>3877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2023-05-11T17:20:00Z</dcterms:created>
  <dcterms:modified xsi:type="dcterms:W3CDTF">2023-05-12T03:42:00Z</dcterms:modified>
</cp:coreProperties>
</file>