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Acrescenta o inciso V ao art. 2º, caput; modifica a redação do parágrafo único do art. 2º; suprime o inciso X do art. 4º; acrescenta o §4º ao art. 5º; acrescenta o inciso V ao art. 7º, no Projeto que “Dispõe sobre a Lei do Silêncio no Município de Valinhos, e dá outras providências”.</w:t>
        <w:cr/>
        <w:t>
</w:t>
        <w:cr/>
        <w:t>
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754167" w:rsidP="00754167">
      <w:pPr>
        <w:tabs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</w:t>
      </w:r>
      <w:r w:rsidR="00754167">
        <w:rPr>
          <w:rFonts w:cs="Arial"/>
          <w:bCs/>
          <w:szCs w:val="24"/>
        </w:rPr>
        <w:t xml:space="preserve">O Vereador que subscreve apresenta, nos </w:t>
      </w:r>
      <w:r w:rsidRPr="00754167" w:rsidR="00754167">
        <w:rPr>
          <w:rFonts w:cs="Arial"/>
          <w:bCs/>
          <w:szCs w:val="24"/>
        </w:rPr>
        <w:t>termos regimentais, para a devida apreciação e votação em Plenário,</w:t>
      </w:r>
      <w:r w:rsidRPr="00866CF2" w:rsidR="00866CF2">
        <w:rPr>
          <w:rFonts w:cs="Arial"/>
          <w:bCs/>
          <w:szCs w:val="24"/>
        </w:rPr>
        <w:t xml:space="preserve">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Pr="00921CC7" w:rsidR="00921CC7">
        <w:rPr>
          <w:rFonts w:ascii="ArialMT" w:hAnsi="ArialMT" w:eastAsiaTheme="minorHAnsi" w:cs="ArialMT"/>
          <w:b/>
          <w:szCs w:val="24"/>
          <w:lang w:eastAsia="en-US"/>
        </w:rPr>
        <w:t>PROJETO DE LEI Nº 84/2022</w:t>
      </w:r>
      <w:r w:rsidR="00921CC7">
        <w:rPr>
          <w:rFonts w:cs="Arial"/>
          <w:bCs/>
          <w:szCs w:val="24"/>
        </w:rPr>
        <w:t xml:space="preserve">, que </w:t>
      </w:r>
      <w:r w:rsidR="00921CC7">
        <w:rPr>
          <w:rFonts w:ascii="Arial-BoldMT" w:hAnsi="Arial-BoldMT" w:eastAsiaTheme="minorHAnsi" w:cs="Arial-BoldMT"/>
          <w:b/>
          <w:bCs/>
          <w:szCs w:val="24"/>
          <w:lang w:eastAsia="en-US"/>
        </w:rPr>
        <w:t>“Dispõe sobre a Lei do Silêncio no Município de Valinhos, e dá outras providências”</w:t>
      </w:r>
      <w:r w:rsidR="00866CF2">
        <w:rPr>
          <w:rFonts w:cs="Arial"/>
          <w:bCs/>
          <w:szCs w:val="24"/>
        </w:rPr>
        <w:t>, nos seguintes termos.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754167" w:rsidP="00866CF2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754167">
        <w:rPr>
          <w:rFonts w:cs="Arial"/>
          <w:b/>
          <w:bCs/>
          <w:szCs w:val="24"/>
        </w:rPr>
        <w:t>Justificativa</w:t>
      </w:r>
    </w:p>
    <w:p w:rsidR="00866CF2" w:rsidRP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54167" w:rsidP="007541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Emenda em tela tem por desiderato reforçar a proteção genericamente </w:t>
      </w:r>
      <w:r>
        <w:rPr>
          <w:rFonts w:cs="Arial"/>
          <w:bCs/>
          <w:szCs w:val="24"/>
        </w:rPr>
        <w:t>implementada</w:t>
      </w:r>
      <w:r>
        <w:rPr>
          <w:rFonts w:cs="Arial"/>
          <w:bCs/>
          <w:szCs w:val="24"/>
        </w:rPr>
        <w:t xml:space="preserve"> no Projeto de Lei em referência, promovendo um detalhamento/especificação de sua extensão para abarcar aspecto atinente à queima de fogos de artifício, artefatos pirotécnicos e demais dispositivos que causem poluição sonora no âmbito do Município de Valinhos.</w:t>
      </w:r>
    </w:p>
    <w:p w:rsidR="00754167" w:rsidP="007541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Ao mesmo tempo, a presente Emenda, por imperativo lógico, retira das hipóteses excetivas ao silêncio determinado pela norma 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previsão insculpida no inciso X do art. 4º, vez que sabidamente evitável nos dias de hoje a produção de ruídos e sons provenientes da queima de fogos e outros em dias festivos, diante das modernas tecnologias existentes.</w:t>
      </w:r>
    </w:p>
    <w:p w:rsidR="00754167" w:rsidP="007541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Com isso, ainda, alcança-se desejável coerência/harmonia sistêmica, vez que a inserção normativa pretendida com a emenda em comento traduz a íntegra de Projeto de Lei em trâmite nesta Casa (02/2021), ainda não pautado, pelo que também se evita a proliferação de normas que, a rigor, gravitam em torno do mesmo assunto.</w:t>
      </w:r>
    </w:p>
    <w:p w:rsidR="005F6B61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54167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54167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54167" w:rsidP="00754167">
      <w:pPr>
        <w:widowControl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Art. 1º. O art. 2º é acrescido de um inciso V, com a seguinte redação:</w:t>
      </w:r>
    </w:p>
    <w:p w:rsidR="00754167" w:rsidP="00754167">
      <w:pPr>
        <w:widowControl w:val="0"/>
        <w:spacing w:line="276" w:lineRule="auto"/>
        <w:jc w:val="both"/>
        <w:rPr>
          <w:rFonts w:cs="Arial"/>
          <w:szCs w:val="24"/>
        </w:rPr>
      </w:pPr>
      <w:r w:rsidRPr="00754167">
        <w:rPr>
          <w:rFonts w:cs="Arial"/>
          <w:szCs w:val="24"/>
        </w:rPr>
        <w:t>V – provocado a partir da utilização de fogos de artifício e artefatos pirotécnicos, como estouro e estampido, em recintos fechados e ambientes abertos, estendendo-se a áreas públicas e locais privados.</w:t>
      </w:r>
    </w:p>
    <w:p w:rsidR="00754167" w:rsidP="00754167">
      <w:pPr>
        <w:widowControl w:val="0"/>
        <w:spacing w:line="360" w:lineRule="auto"/>
        <w:jc w:val="both"/>
        <w:rPr>
          <w:rFonts w:cs="Arial"/>
          <w:szCs w:val="24"/>
        </w:rPr>
      </w:pPr>
    </w:p>
    <w:p w:rsidR="00754167" w:rsidP="00754167">
      <w:pPr>
        <w:widowControl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Art. 2º. O art. 2º, parágrafo único, passa a ter a seguinte redação:</w:t>
      </w:r>
    </w:p>
    <w:p w:rsidR="00754167" w:rsidP="00754167">
      <w:pPr>
        <w:widowControl w:val="0"/>
        <w:spacing w:line="276" w:lineRule="auto"/>
        <w:jc w:val="both"/>
        <w:rPr>
          <w:rFonts w:cs="Arial"/>
          <w:szCs w:val="24"/>
        </w:rPr>
      </w:pPr>
      <w:r w:rsidRPr="00754167">
        <w:rPr>
          <w:rFonts w:cs="Arial"/>
          <w:szCs w:val="24"/>
        </w:rPr>
        <w:t xml:space="preserve">Parágrafo único. A constatação das infrações previstas nos incisos III, IV e V </w:t>
      </w:r>
      <w:r w:rsidRPr="00754167">
        <w:rPr>
          <w:rFonts w:cs="Arial"/>
          <w:szCs w:val="24"/>
        </w:rPr>
        <w:t>independe</w:t>
      </w:r>
      <w:r w:rsidRPr="00754167">
        <w:rPr>
          <w:rFonts w:cs="Arial"/>
          <w:szCs w:val="24"/>
        </w:rPr>
        <w:t xml:space="preserve"> de medição.</w:t>
      </w:r>
    </w:p>
    <w:p w:rsidR="00754167" w:rsidP="00754167">
      <w:pPr>
        <w:widowControl w:val="0"/>
        <w:spacing w:line="360" w:lineRule="auto"/>
        <w:jc w:val="both"/>
        <w:rPr>
          <w:rFonts w:cs="Arial"/>
          <w:szCs w:val="24"/>
        </w:rPr>
      </w:pPr>
    </w:p>
    <w:p w:rsidR="00754167" w:rsidP="00754167">
      <w:pPr>
        <w:widowControl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Art. 3º. É excluído o inciso X do art. 4º, passando a contar com apenas nove incisos.</w:t>
      </w:r>
    </w:p>
    <w:p w:rsidR="00754167" w:rsidP="00754167">
      <w:pPr>
        <w:widowControl w:val="0"/>
        <w:spacing w:line="360" w:lineRule="auto"/>
        <w:jc w:val="both"/>
        <w:rPr>
          <w:rFonts w:cs="Arial"/>
          <w:szCs w:val="24"/>
        </w:rPr>
      </w:pPr>
    </w:p>
    <w:p w:rsidR="00754167" w:rsidP="00754167">
      <w:pPr>
        <w:widowControl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Art. 4º. Ao art. 5º é acrescentado o §4º, com a redação abaixo:</w:t>
      </w:r>
    </w:p>
    <w:p w:rsidR="00754167" w:rsidP="00754167">
      <w:pPr>
        <w:widowControl w:val="0"/>
        <w:spacing w:line="276" w:lineRule="auto"/>
        <w:jc w:val="both"/>
        <w:rPr>
          <w:rFonts w:cs="Arial"/>
          <w:szCs w:val="24"/>
        </w:rPr>
      </w:pPr>
      <w:r w:rsidRPr="00754167">
        <w:rPr>
          <w:rFonts w:cs="Arial"/>
          <w:szCs w:val="24"/>
        </w:rPr>
        <w:t xml:space="preserve">§4º. Na hipótese de fogos de artifício, artefatos pirotécnicos ou objetos similares, causadores de estouro, estampido e todo tipo de poluição sonora, à autoridade fiscalizadora faculta-se a apreensão dos materiais que estejam em poder do particular, quando da sua autuação. </w:t>
      </w:r>
    </w:p>
    <w:p w:rsidR="00754167" w:rsidP="00754167">
      <w:pPr>
        <w:widowControl w:val="0"/>
        <w:spacing w:line="360" w:lineRule="auto"/>
        <w:jc w:val="both"/>
        <w:rPr>
          <w:rFonts w:cs="Arial"/>
          <w:szCs w:val="24"/>
        </w:rPr>
      </w:pPr>
    </w:p>
    <w:p w:rsidR="00754167" w:rsidP="00754167">
      <w:pPr>
        <w:widowControl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Art. 5º. É acrescentado o inciso V do art. 7º, com a seguinte redação:</w:t>
      </w:r>
    </w:p>
    <w:p w:rsidR="00754167" w:rsidRPr="00754167" w:rsidP="00754167">
      <w:pPr>
        <w:widowControl w:val="0"/>
        <w:spacing w:line="276" w:lineRule="auto"/>
        <w:jc w:val="both"/>
        <w:rPr>
          <w:rFonts w:cs="Arial"/>
          <w:szCs w:val="24"/>
        </w:rPr>
      </w:pPr>
      <w:r w:rsidRPr="00754167">
        <w:rPr>
          <w:rFonts w:cs="Arial"/>
          <w:szCs w:val="24"/>
        </w:rPr>
        <w:t xml:space="preserve">V – no caso de infrações que dispensam medição (parágrafo único do art. 2º) fica estabelecida multa pecuniária no valor equivalente a </w:t>
      </w:r>
      <w:r w:rsidRPr="00754167">
        <w:rPr>
          <w:rFonts w:cs="Arial"/>
          <w:szCs w:val="24"/>
        </w:rPr>
        <w:t>7</w:t>
      </w:r>
      <w:r w:rsidRPr="00754167">
        <w:rPr>
          <w:rFonts w:cs="Arial"/>
          <w:szCs w:val="24"/>
        </w:rPr>
        <w:t xml:space="preserve"> (sete) Unidades Fiscais do Município de Valinhos – UFMV -, aplicada em dobro na hipótese de reincidência.</w:t>
      </w:r>
    </w:p>
    <w:p w:rsidR="00866CF2" w:rsidRPr="00CE42E0" w:rsidP="0075416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bookmarkStart w:id="0" w:name="_GoBack"/>
      <w:bookmarkEnd w:id="0"/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18 de abril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921CC7">
        <w:rPr>
          <w:rFonts w:cs="Arial"/>
          <w:b/>
          <w:snapToGrid w:val="0"/>
          <w:szCs w:val="24"/>
        </w:rPr>
        <w:t>: CÉSAR ROCHA</w:t>
      </w:r>
    </w:p>
    <w:p w:rsidR="00921CC7" w:rsidP="003C7C4A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                       Vereador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5416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5416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47B7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47B7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944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122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2817/2023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2096/2022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8077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79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2817/2023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2096/2022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3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84/2022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939BA"/>
    <w:rsid w:val="002B58CC"/>
    <w:rsid w:val="002F0A6A"/>
    <w:rsid w:val="003141C0"/>
    <w:rsid w:val="00375D3F"/>
    <w:rsid w:val="0038288C"/>
    <w:rsid w:val="00391370"/>
    <w:rsid w:val="003B25A7"/>
    <w:rsid w:val="003B4E67"/>
    <w:rsid w:val="003C7C4A"/>
    <w:rsid w:val="003D7143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47B78"/>
    <w:rsid w:val="006610EE"/>
    <w:rsid w:val="006650D5"/>
    <w:rsid w:val="00666803"/>
    <w:rsid w:val="006816B4"/>
    <w:rsid w:val="006E514D"/>
    <w:rsid w:val="006F53B3"/>
    <w:rsid w:val="00720AA7"/>
    <w:rsid w:val="007229D9"/>
    <w:rsid w:val="007511D9"/>
    <w:rsid w:val="00754167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21CC7"/>
    <w:rsid w:val="009426A2"/>
    <w:rsid w:val="00946FCF"/>
    <w:rsid w:val="009643C3"/>
    <w:rsid w:val="009B0EE4"/>
    <w:rsid w:val="009C1E5B"/>
    <w:rsid w:val="00A04FF1"/>
    <w:rsid w:val="00A05274"/>
    <w:rsid w:val="00A17C4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vereadorcesar</cp:lastModifiedBy>
  <cp:revision>3</cp:revision>
  <cp:lastPrinted>2023-04-18T13:33:32Z</cp:lastPrinted>
  <dcterms:created xsi:type="dcterms:W3CDTF">2023-04-14T17:24:00Z</dcterms:created>
  <dcterms:modified xsi:type="dcterms:W3CDTF">2023-04-17T16:40:00Z</dcterms:modified>
</cp:coreProperties>
</file>