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A9040D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A9040D">
        <w:rPr>
          <w:rFonts w:asciiTheme="minorHAnsi" w:hAnsiTheme="minorHAnsi" w:cstheme="minorHAnsi"/>
          <w:b/>
          <w:color w:val="auto"/>
        </w:rPr>
        <w:t xml:space="preserve">Parecer </w:t>
      </w:r>
      <w:r w:rsidRPr="00A9040D">
        <w:rPr>
          <w:rFonts w:asciiTheme="minorHAnsi" w:hAnsiTheme="minorHAnsi" w:cstheme="minorHAnsi"/>
          <w:b/>
          <w:color w:val="auto"/>
        </w:rPr>
        <w:t>J</w:t>
      </w:r>
      <w:r w:rsidRPr="00A9040D">
        <w:rPr>
          <w:rFonts w:asciiTheme="minorHAnsi" w:hAnsiTheme="minorHAnsi" w:cstheme="minorHAnsi"/>
          <w:b/>
          <w:color w:val="auto"/>
        </w:rPr>
        <w:t>urídico</w:t>
      </w:r>
      <w:r w:rsidRPr="00A9040D">
        <w:rPr>
          <w:rFonts w:asciiTheme="minorHAnsi" w:hAnsiTheme="minorHAnsi" w:cstheme="minorHAnsi"/>
          <w:b/>
          <w:color w:val="auto"/>
        </w:rPr>
        <w:t xml:space="preserve"> nº</w:t>
      </w:r>
      <w:r w:rsidRPr="00A9040D">
        <w:rPr>
          <w:rFonts w:asciiTheme="minorHAnsi" w:hAnsiTheme="minorHAnsi" w:cstheme="minorHAnsi"/>
          <w:b/>
          <w:color w:val="auto"/>
        </w:rPr>
        <w:t xml:space="preserve"> </w:t>
      </w:r>
      <w:r w:rsidRPr="00A9040D" w:rsidR="00A9040D">
        <w:rPr>
          <w:rFonts w:asciiTheme="minorHAnsi" w:hAnsiTheme="minorHAnsi" w:cstheme="minorHAnsi"/>
          <w:b/>
          <w:color w:val="auto"/>
        </w:rPr>
        <w:t>124</w:t>
      </w:r>
      <w:r w:rsidRPr="00A9040D" w:rsidR="000E086D">
        <w:rPr>
          <w:rFonts w:asciiTheme="minorHAnsi" w:hAnsiTheme="minorHAnsi" w:cstheme="minorHAnsi"/>
          <w:b/>
          <w:color w:val="auto"/>
        </w:rPr>
        <w:t>/202</w:t>
      </w:r>
      <w:r w:rsidRPr="00A9040D" w:rsidR="0030200F">
        <w:rPr>
          <w:rFonts w:asciiTheme="minorHAnsi" w:hAnsiTheme="minorHAnsi" w:cstheme="minorHAnsi"/>
          <w:b/>
          <w:color w:val="auto"/>
        </w:rPr>
        <w:t>3</w:t>
      </w:r>
      <w:r w:rsidRPr="00A9040D" w:rsidR="00031E27">
        <w:rPr>
          <w:rFonts w:asciiTheme="minorHAnsi" w:hAnsiTheme="minorHAnsi" w:cstheme="minorHAnsi"/>
          <w:b/>
          <w:color w:val="auto"/>
        </w:rPr>
        <w:t>.</w:t>
      </w:r>
    </w:p>
    <w:p w:rsidR="002608B3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B83011">
        <w:rPr>
          <w:rFonts w:asciiTheme="minorHAnsi" w:hAnsiTheme="minorHAnsi" w:cstheme="minorHAnsi"/>
          <w:b/>
        </w:rPr>
        <w:t>Projeto de Lei nº</w:t>
      </w:r>
      <w:r w:rsidRPr="00B83011" w:rsidR="00CF7799">
        <w:rPr>
          <w:rFonts w:asciiTheme="minorHAnsi" w:hAnsiTheme="minorHAnsi" w:cstheme="minorHAnsi"/>
          <w:b/>
        </w:rPr>
        <w:t xml:space="preserve"> </w:t>
      </w:r>
      <w:r w:rsidR="0030200F">
        <w:rPr>
          <w:rFonts w:asciiTheme="minorHAnsi" w:hAnsiTheme="minorHAnsi" w:cstheme="minorHAnsi"/>
          <w:b/>
        </w:rPr>
        <w:t>037</w:t>
      </w:r>
      <w:r w:rsidRPr="00B83011" w:rsidR="00F0163A">
        <w:rPr>
          <w:rFonts w:asciiTheme="minorHAnsi" w:hAnsiTheme="minorHAnsi" w:cstheme="minorHAnsi"/>
          <w:b/>
        </w:rPr>
        <w:t>/202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2608B3">
        <w:rPr>
          <w:rFonts w:eastAsia="Calibri" w:asciiTheme="minorHAnsi" w:hAnsiTheme="minorHAnsi" w:cstheme="minorHAnsi"/>
        </w:rPr>
        <w:t>Dispõe sobre autorização par</w:t>
      </w:r>
      <w:r w:rsidR="0030200F">
        <w:rPr>
          <w:rFonts w:eastAsia="Calibri" w:asciiTheme="minorHAnsi" w:hAnsiTheme="minorHAnsi" w:cstheme="minorHAnsi"/>
        </w:rPr>
        <w:t>a abertura de crédito adicional suplementar</w:t>
      </w:r>
      <w:r w:rsidRPr="002608B3">
        <w:rPr>
          <w:rFonts w:eastAsia="Calibri" w:asciiTheme="minorHAnsi" w:hAnsiTheme="minorHAnsi" w:cstheme="minorHAnsi"/>
        </w:rPr>
        <w:t>, até o v</w:t>
      </w:r>
      <w:bookmarkStart w:id="0" w:name="_GoBack"/>
      <w:bookmarkEnd w:id="0"/>
      <w:r w:rsidRPr="002608B3">
        <w:rPr>
          <w:rFonts w:eastAsia="Calibri" w:asciiTheme="minorHAnsi" w:hAnsiTheme="minorHAnsi" w:cstheme="minorHAnsi"/>
        </w:rPr>
        <w:t xml:space="preserve">alor de R$ </w:t>
      </w:r>
      <w:r w:rsidR="0030200F">
        <w:rPr>
          <w:rFonts w:eastAsia="Calibri" w:asciiTheme="minorHAnsi" w:hAnsiTheme="minorHAnsi" w:cstheme="minorHAnsi"/>
        </w:rPr>
        <w:t>3.558</w:t>
      </w:r>
      <w:r w:rsidRPr="002608B3">
        <w:rPr>
          <w:rFonts w:eastAsia="Calibri" w:asciiTheme="minorHAnsi" w:hAnsiTheme="minorHAnsi" w:cstheme="minorHAnsi"/>
        </w:rPr>
        <w:t>.</w:t>
      </w:r>
      <w:r w:rsidR="0030200F">
        <w:rPr>
          <w:rFonts w:eastAsia="Calibri" w:asciiTheme="minorHAnsi" w:hAnsiTheme="minorHAnsi" w:cstheme="minorHAnsi"/>
        </w:rPr>
        <w:t>0</w:t>
      </w:r>
      <w:r w:rsidRPr="002608B3">
        <w:rPr>
          <w:rFonts w:eastAsia="Calibri" w:asciiTheme="minorHAnsi" w:hAnsiTheme="minorHAnsi" w:cstheme="minorHAnsi"/>
        </w:rPr>
        <w:t>00,00</w:t>
      </w:r>
      <w:r>
        <w:rPr>
          <w:rFonts w:eastAsia="Calibri" w:asciiTheme="minorHAnsi" w:hAnsiTheme="minorHAnsi" w:cstheme="minorHAnsi"/>
        </w:rPr>
        <w:t>.</w:t>
      </w:r>
    </w:p>
    <w:p w:rsidR="00834F2B" w:rsidRPr="00B83011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83011">
        <w:rPr>
          <w:rFonts w:asciiTheme="minorHAnsi" w:hAnsiTheme="minorHAnsi" w:cstheme="minorHAnsi"/>
          <w:b/>
        </w:rPr>
        <w:t>Autoria do Poder Executivo –</w:t>
      </w:r>
      <w:r w:rsidRPr="00B83011" w:rsidR="002B1985">
        <w:rPr>
          <w:rFonts w:asciiTheme="minorHAnsi" w:hAnsiTheme="minorHAnsi" w:cstheme="minorHAnsi"/>
          <w:b/>
        </w:rPr>
        <w:t xml:space="preserve"> </w:t>
      </w:r>
      <w:r w:rsidRPr="00B83011">
        <w:rPr>
          <w:rFonts w:asciiTheme="minorHAnsi" w:hAnsiTheme="minorHAnsi" w:cstheme="minorHAnsi"/>
          <w:b/>
        </w:rPr>
        <w:t>Mens</w:t>
      </w:r>
      <w:r w:rsidRPr="00B83011" w:rsidR="00EA0F15">
        <w:rPr>
          <w:rFonts w:asciiTheme="minorHAnsi" w:hAnsiTheme="minorHAnsi" w:cstheme="minorHAnsi"/>
          <w:b/>
        </w:rPr>
        <w:t>agem</w:t>
      </w:r>
      <w:r w:rsidRPr="00B83011" w:rsidR="00DA1655">
        <w:rPr>
          <w:rFonts w:asciiTheme="minorHAnsi" w:hAnsiTheme="minorHAnsi" w:cstheme="minorHAnsi"/>
          <w:b/>
        </w:rPr>
        <w:t xml:space="preserve"> nº </w:t>
      </w:r>
      <w:r w:rsidR="0030200F">
        <w:rPr>
          <w:rFonts w:asciiTheme="minorHAnsi" w:hAnsiTheme="minorHAnsi" w:cstheme="minorHAnsi"/>
          <w:b/>
        </w:rPr>
        <w:t>12</w:t>
      </w:r>
      <w:r w:rsidRPr="00B83011" w:rsidR="0022477A">
        <w:rPr>
          <w:rFonts w:asciiTheme="minorHAnsi" w:hAnsiTheme="minorHAnsi" w:cstheme="minorHAnsi"/>
          <w:b/>
        </w:rPr>
        <w:t>/</w:t>
      </w:r>
      <w:r w:rsidRPr="00B83011" w:rsidR="002B1985">
        <w:rPr>
          <w:rFonts w:asciiTheme="minorHAnsi" w:hAnsiTheme="minorHAnsi" w:cstheme="minorHAnsi"/>
          <w:b/>
        </w:rPr>
        <w:t>20</w:t>
      </w:r>
      <w:r w:rsidRPr="00B83011" w:rsidR="000E086D">
        <w:rPr>
          <w:rFonts w:asciiTheme="minorHAnsi" w:hAnsiTheme="minorHAnsi" w:cstheme="minorHAnsi"/>
          <w:b/>
        </w:rPr>
        <w:t>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>.</w:t>
      </w:r>
    </w:p>
    <w:p w:rsidR="00592C62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032B7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032B7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30200F">
        <w:rPr>
          <w:rFonts w:asciiTheme="minorHAnsi" w:hAnsiTheme="minorHAnsi" w:cstheme="minorHAnsi"/>
          <w:b/>
          <w:color w:val="auto"/>
        </w:rPr>
        <w:t>Gabriel Bueno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608B3" w:rsidRPr="001F4976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szCs w:val="20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2608B3">
        <w:rPr>
          <w:rFonts w:asciiTheme="minorHAnsi" w:hAnsiTheme="minorHAnsi" w:cstheme="minorHAnsi"/>
          <w:i/>
          <w:color w:val="auto"/>
        </w:rPr>
        <w:t>Dispõe sobre autorização para abertura de crédito adicional</w:t>
      </w:r>
      <w:r w:rsidR="0030200F">
        <w:rPr>
          <w:rFonts w:asciiTheme="minorHAnsi" w:hAnsiTheme="minorHAnsi" w:cstheme="minorHAnsi"/>
          <w:i/>
          <w:color w:val="auto"/>
        </w:rPr>
        <w:t xml:space="preserve"> suplementar,</w:t>
      </w:r>
      <w:r w:rsidRPr="002608B3">
        <w:rPr>
          <w:rFonts w:asciiTheme="minorHAnsi" w:hAnsiTheme="minorHAnsi" w:cstheme="minorHAnsi"/>
          <w:i/>
          <w:color w:val="auto"/>
        </w:rPr>
        <w:t xml:space="preserve"> até o valor de R$ </w:t>
      </w:r>
      <w:r w:rsidR="0030200F">
        <w:rPr>
          <w:rFonts w:asciiTheme="minorHAnsi" w:hAnsiTheme="minorHAnsi" w:cstheme="minorHAnsi"/>
          <w:i/>
          <w:color w:val="auto"/>
        </w:rPr>
        <w:t>3.558.0</w:t>
      </w:r>
      <w:r w:rsidRPr="002608B3">
        <w:rPr>
          <w:rFonts w:asciiTheme="minorHAnsi" w:hAnsiTheme="minorHAnsi" w:cstheme="minorHAnsi"/>
          <w:i/>
          <w:color w:val="auto"/>
        </w:rPr>
        <w:t>00,00”</w:t>
      </w:r>
      <w:r w:rsidR="001F4976">
        <w:rPr>
          <w:rFonts w:asciiTheme="minorHAnsi" w:hAnsiTheme="minorHAnsi" w:cstheme="minorHAnsi"/>
          <w:i/>
        </w:rPr>
        <w:t xml:space="preserve">, </w:t>
      </w:r>
      <w:r w:rsidR="001F4976">
        <w:rPr>
          <w:rFonts w:asciiTheme="minorHAnsi" w:hAnsiTheme="minorHAnsi" w:cstheme="minorHAnsi"/>
        </w:rPr>
        <w:t xml:space="preserve">destinado à </w:t>
      </w:r>
      <w:r w:rsidR="0030200F">
        <w:rPr>
          <w:rFonts w:asciiTheme="minorHAnsi" w:hAnsiTheme="minorHAnsi" w:cstheme="minorHAnsi"/>
        </w:rPr>
        <w:t>Secretaria da Educação</w:t>
      </w:r>
      <w:r w:rsidR="001F4976">
        <w:rPr>
          <w:rFonts w:asciiTheme="minorHAnsi" w:hAnsiTheme="minorHAnsi" w:cstheme="minorHAnsi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, em análise estritamente jurídica, não incidindo sobre quaisquer aspectos financeiros, orçamentários e </w:t>
      </w:r>
      <w:r w:rsidRPr="00C34111">
        <w:rPr>
          <w:rFonts w:asciiTheme="minorHAnsi" w:hAnsiTheme="minorHAnsi" w:cstheme="minorHAnsi"/>
          <w:color w:val="auto"/>
          <w:u w:val="single"/>
        </w:rPr>
        <w:t>contábeis</w:t>
      </w:r>
      <w:r w:rsidRPr="00C34111">
        <w:rPr>
          <w:rFonts w:asciiTheme="minorHAnsi" w:hAnsiTheme="minorHAnsi" w:cstheme="minorHAnsi"/>
          <w:color w:val="auto"/>
          <w:u w:val="single"/>
        </w:rPr>
        <w:t>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B032B7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B032B7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</w:rPr>
        <w:t>Nesse sentido é o entendimen</w:t>
      </w:r>
      <w:r w:rsidR="0030200F">
        <w:rPr>
          <w:rFonts w:asciiTheme="minorHAnsi" w:hAnsiTheme="minorHAnsi" w:cstheme="minorHAnsi"/>
        </w:rPr>
        <w:t>to do 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="0030200F">
        <w:rPr>
          <w:rFonts w:asciiTheme="minorHAnsi" w:hAnsiTheme="minorHAnsi" w:cstheme="minorHAnsi"/>
        </w:rPr>
        <w:t>.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F17FCC" w:rsidR="006F674F">
        <w:rPr>
          <w:rFonts w:asciiTheme="minorHAnsi" w:hAnsiTheme="minorHAnsi" w:cstheme="minorHAnsi"/>
        </w:rPr>
        <w:t>adicionais</w:t>
      </w:r>
      <w:r w:rsidRPr="00F17FCC" w:rsidR="00EA0F15">
        <w:rPr>
          <w:rFonts w:asciiTheme="minorHAnsi" w:hAnsiTheme="minorHAnsi" w:cstheme="minorHAnsi"/>
        </w:rPr>
        <w:t xml:space="preserve"> </w:t>
      </w:r>
      <w:r w:rsidRPr="00F17FCC">
        <w:rPr>
          <w:rFonts w:asciiTheme="minorHAnsi" w:hAnsiTheme="minorHAnsi" w:cstheme="minorHAnsi"/>
        </w:rPr>
        <w:t>a</w:t>
      </w:r>
      <w:r w:rsidRPr="00F17FCC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F17FCC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30200F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4"/>
          <w:szCs w:val="4"/>
        </w:rPr>
      </w:pPr>
    </w:p>
    <w:p w:rsidR="006F674F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3269C2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30200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mediante controle externo, a administração direta ou indireta, as fundações e as empresas em que o Município detenha a maioria do capital social com direito a voto, especialmente: </w:t>
      </w:r>
    </w:p>
    <w:p w:rsidR="005E0943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0200F" w:rsidRPr="00C34111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74657" w:rsidRPr="00C34111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F17FCC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C47AA7" w:rsidRP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RPr="00C34111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17FCC" w:rsidRP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17FCC" w:rsidRP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65F07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IV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834F2B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F17FCC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C47AA7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30200F" w:rsidP="00F17FCC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0200F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30200F" w:rsidP="00F17FCC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0200F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3" w:name="art41ii"/>
      <w:bookmarkEnd w:id="3"/>
      <w:r w:rsidRPr="0030200F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F17FCC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AC6896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7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4F1E85" w:rsidRPr="00E12919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</w:t>
      </w:r>
      <w:r w:rsidR="00957198">
        <w:rPr>
          <w:rFonts w:asciiTheme="minorHAnsi" w:hAnsiTheme="minorHAnsi" w:cstheme="minorHAnsi"/>
          <w:szCs w:val="24"/>
          <w:u w:val="single"/>
        </w:rPr>
        <w:t>especial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LEI Nº 6.136, DE 25 DE AGOSTO DE 2021</w:t>
      </w:r>
      <w:r w:rsidR="0030200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C54DE4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160002">
        <w:rPr>
          <w:rFonts w:asciiTheme="minorHAnsi" w:hAnsiTheme="minorHAnsi" w:cstheme="minorHAnsi"/>
          <w:szCs w:val="24"/>
          <w:u w:val="single"/>
        </w:rPr>
        <w:t xml:space="preserve">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</w:t>
      </w:r>
      <w:r w:rsidR="00160002">
        <w:rPr>
          <w:rFonts w:asciiTheme="minorHAnsi" w:hAnsiTheme="minorHAnsi" w:cstheme="minorHAnsi"/>
          <w:szCs w:val="24"/>
          <w:u w:val="single"/>
        </w:rPr>
        <w:t>á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="00F17FCC">
        <w:rPr>
          <w:rFonts w:asciiTheme="minorHAnsi" w:hAnsiTheme="minorHAnsi" w:cstheme="minorHAnsi"/>
        </w:rPr>
        <w:t>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 xml:space="preserve">uanto ao aspecto gramatical e lógico o projeto atende aos preceitos da Lei Complementar nº 95 de 1998 que dispõe sobre a elaboração, </w:t>
      </w:r>
      <w:r w:rsidRPr="00C34111">
        <w:rPr>
          <w:rFonts w:asciiTheme="minorHAnsi" w:hAnsiTheme="minorHAnsi" w:cstheme="minorHAnsi"/>
          <w:szCs w:val="24"/>
        </w:rPr>
        <w:t>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AF4F41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AF4F41">
        <w:rPr>
          <w:rFonts w:asciiTheme="minorHAnsi" w:hAnsiTheme="minorHAnsi" w:cstheme="minorHAnsi"/>
        </w:rPr>
        <w:t>Procuradoria</w:t>
      </w:r>
      <w:r w:rsidRPr="00AF4F41" w:rsidR="003B02E8">
        <w:rPr>
          <w:rFonts w:asciiTheme="minorHAnsi" w:hAnsiTheme="minorHAnsi" w:cstheme="minorHAnsi"/>
        </w:rPr>
        <w:t>,</w:t>
      </w:r>
      <w:r w:rsidRPr="00AF4F41">
        <w:rPr>
          <w:rFonts w:asciiTheme="minorHAnsi" w:hAnsiTheme="minorHAnsi" w:cstheme="minorHAnsi"/>
        </w:rPr>
        <w:t xml:space="preserve"> </w:t>
      </w:r>
      <w:r w:rsidRPr="00AF4F41" w:rsidR="00AF4F41">
        <w:rPr>
          <w:rFonts w:asciiTheme="minorHAnsi" w:hAnsiTheme="minorHAnsi" w:cstheme="minorHAnsi"/>
        </w:rPr>
        <w:t>10</w:t>
      </w:r>
      <w:r w:rsidRPr="00AF4F41" w:rsidR="00C34111">
        <w:rPr>
          <w:rFonts w:asciiTheme="minorHAnsi" w:hAnsiTheme="minorHAnsi" w:cstheme="minorHAnsi"/>
        </w:rPr>
        <w:t xml:space="preserve"> de </w:t>
      </w:r>
      <w:r w:rsidRPr="00AF4F41" w:rsidR="00F17FCC">
        <w:rPr>
          <w:rFonts w:asciiTheme="minorHAnsi" w:hAnsiTheme="minorHAnsi" w:cstheme="minorHAnsi"/>
        </w:rPr>
        <w:t>abril</w:t>
      </w:r>
      <w:r w:rsidRPr="00AF4F41" w:rsidR="003B02E8">
        <w:rPr>
          <w:rFonts w:asciiTheme="minorHAnsi" w:hAnsiTheme="minorHAnsi" w:cstheme="minorHAnsi"/>
        </w:rPr>
        <w:t xml:space="preserve"> de 202</w:t>
      </w:r>
      <w:r w:rsidRPr="00AF4F41" w:rsidR="00F17FCC">
        <w:rPr>
          <w:rFonts w:asciiTheme="minorHAnsi" w:hAnsiTheme="minorHAnsi" w:cstheme="minorHAnsi"/>
        </w:rPr>
        <w:t>3</w:t>
      </w:r>
      <w:r w:rsidRPr="00AF4F41">
        <w:rPr>
          <w:rFonts w:asciiTheme="minorHAnsi" w:hAnsiTheme="minorHAnsi" w:cstheme="minorHAnsi"/>
        </w:rPr>
        <w:t>.</w:t>
      </w: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C84B38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headerReference w:type="default" r:id="rId8"/>
      <w:footerReference w:type="default" r:id="rId9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291F44" w:rsidP="00F17FCC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291F44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91F44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91F44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91F44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9040D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9040D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44">
      <w:pPr>
        <w:spacing w:after="0" w:line="240" w:lineRule="auto"/>
      </w:pPr>
      <w:r>
        <w:separator/>
      </w:r>
    </w:p>
  </w:footnote>
  <w:footnote w:type="continuationSeparator" w:id="1">
    <w:p w:rsidR="00291F44">
      <w:pPr>
        <w:spacing w:after="0" w:line="240" w:lineRule="auto"/>
      </w:pPr>
      <w:r>
        <w:continuationSeparator/>
      </w:r>
    </w:p>
  </w:footnote>
  <w:footnote w:id="2">
    <w:p w:rsidR="0030200F" w:rsidRPr="0030200F" w:rsidP="0030200F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0200F">
        <w:rPr>
          <w:rFonts w:asciiTheme="minorHAnsi" w:hAnsiTheme="minorHAnsi" w:cstheme="minorHAnsi"/>
          <w:i/>
          <w:sz w:val="20"/>
          <w:szCs w:val="20"/>
        </w:rPr>
        <w:t>ex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>oficio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30200F">
      <w:pPr>
        <w:pStyle w:val="FootnoteText"/>
      </w:pPr>
    </w:p>
  </w:footnote>
  <w:footnote w:id="3">
    <w:p w:rsidR="00F17FCC" w:rsidRPr="00F17FCC" w:rsidP="00F17FCC">
      <w:pPr>
        <w:pStyle w:val="NormalWeb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17FC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7FCC">
        <w:rPr>
          <w:rFonts w:asciiTheme="minorHAnsi" w:hAnsiTheme="minorHAnsi"/>
          <w:sz w:val="20"/>
          <w:szCs w:val="20"/>
        </w:rPr>
        <w:t xml:space="preserve"> </w:t>
      </w:r>
      <w:r w:rsidRPr="00F17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Art. 159. </w:t>
      </w:r>
      <w:r w:rsidRPr="00F17FCC">
        <w:rPr>
          <w:rFonts w:asciiTheme="minorHAnsi" w:hAnsiTheme="minorHAnsi" w:cstheme="minorHAnsi"/>
          <w:i/>
          <w:sz w:val="20"/>
          <w:szCs w:val="20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F44" w:rsidP="0098412F">
    <w:pPr>
      <w:pStyle w:val="Header"/>
      <w:jc w:val="center"/>
      <w:rPr>
        <w:b/>
        <w:sz w:val="26"/>
        <w:lang w:val="pt-PT"/>
      </w:rPr>
    </w:pPr>
  </w:p>
  <w:p w:rsidR="00291F44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44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0659027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362036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4265115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18274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91F44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91F44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60002"/>
    <w:rsid w:val="00174657"/>
    <w:rsid w:val="001C3CC3"/>
    <w:rsid w:val="001F4976"/>
    <w:rsid w:val="0022477A"/>
    <w:rsid w:val="002268B5"/>
    <w:rsid w:val="002324DA"/>
    <w:rsid w:val="002433C5"/>
    <w:rsid w:val="00252ADC"/>
    <w:rsid w:val="002608B3"/>
    <w:rsid w:val="00261689"/>
    <w:rsid w:val="0026545C"/>
    <w:rsid w:val="0026654A"/>
    <w:rsid w:val="00267382"/>
    <w:rsid w:val="00287DF9"/>
    <w:rsid w:val="002907F1"/>
    <w:rsid w:val="00291F44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200F"/>
    <w:rsid w:val="00304A13"/>
    <w:rsid w:val="00304D47"/>
    <w:rsid w:val="00324DAA"/>
    <w:rsid w:val="003269C2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2EC2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57198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040D"/>
    <w:rsid w:val="00AA0F4F"/>
    <w:rsid w:val="00AA13F0"/>
    <w:rsid w:val="00AB498A"/>
    <w:rsid w:val="00AC01B0"/>
    <w:rsid w:val="00AC08AA"/>
    <w:rsid w:val="00AC6896"/>
    <w:rsid w:val="00AD05AC"/>
    <w:rsid w:val="00AD740D"/>
    <w:rsid w:val="00AF4F41"/>
    <w:rsid w:val="00B032B7"/>
    <w:rsid w:val="00B20A65"/>
    <w:rsid w:val="00B22C55"/>
    <w:rsid w:val="00B60874"/>
    <w:rsid w:val="00B778AA"/>
    <w:rsid w:val="00B83011"/>
    <w:rsid w:val="00B93ED4"/>
    <w:rsid w:val="00B94F3A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37C4"/>
    <w:rsid w:val="00C46C1C"/>
    <w:rsid w:val="00C47AA7"/>
    <w:rsid w:val="00C54DE4"/>
    <w:rsid w:val="00C551CD"/>
    <w:rsid w:val="00C552BE"/>
    <w:rsid w:val="00C61066"/>
    <w:rsid w:val="00C6291C"/>
    <w:rsid w:val="00C62A22"/>
    <w:rsid w:val="00C63602"/>
    <w:rsid w:val="00C83C7F"/>
    <w:rsid w:val="00C84B38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F0163A"/>
    <w:rsid w:val="00F14F5D"/>
    <w:rsid w:val="00F163AB"/>
    <w:rsid w:val="00F165BC"/>
    <w:rsid w:val="00F17FCC"/>
    <w:rsid w:val="00F22283"/>
    <w:rsid w:val="00F27B5E"/>
    <w:rsid w:val="00F34BF6"/>
    <w:rsid w:val="00F4065A"/>
    <w:rsid w:val="00F40BF6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5ACF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0200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0200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0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737D-6FA2-48A2-B13C-353E590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5</cp:revision>
  <cp:lastPrinted>2021-12-03T16:31:00Z</cp:lastPrinted>
  <dcterms:created xsi:type="dcterms:W3CDTF">2023-04-05T18:43:00Z</dcterms:created>
  <dcterms:modified xsi:type="dcterms:W3CDTF">2023-04-10T20:00:00Z</dcterms:modified>
</cp:coreProperties>
</file>